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CEB4B" w14:textId="03C103C1" w:rsidR="002A603B" w:rsidRDefault="00A2655E">
      <w:pPr>
        <w:ind w:firstLine="0"/>
        <w:jc w:val="center"/>
        <w:rPr>
          <w:b/>
          <w:sz w:val="32"/>
          <w:szCs w:val="32"/>
        </w:rPr>
      </w:pPr>
      <w:r>
        <w:rPr>
          <w:b/>
          <w:sz w:val="32"/>
          <w:szCs w:val="32"/>
        </w:rPr>
        <w:t>Pendampingan dan Pengembangan Identitas Visual untuk UMKM Limasan’s Finest di Kabupaten Sumedang</w:t>
      </w:r>
    </w:p>
    <w:p w14:paraId="098CEB4C" w14:textId="77777777" w:rsidR="002A603B" w:rsidRDefault="002A603B">
      <w:pPr>
        <w:jc w:val="center"/>
      </w:pPr>
    </w:p>
    <w:p w14:paraId="2BED786C" w14:textId="77777777" w:rsidR="00400497" w:rsidRDefault="008C4945">
      <w:pPr>
        <w:ind w:firstLine="0"/>
        <w:jc w:val="center"/>
        <w:rPr>
          <w:b/>
          <w:bCs/>
          <w:sz w:val="20"/>
          <w:szCs w:val="20"/>
        </w:rPr>
      </w:pPr>
      <w:r w:rsidRPr="00400497">
        <w:rPr>
          <w:b/>
          <w:bCs/>
          <w:sz w:val="20"/>
          <w:szCs w:val="20"/>
        </w:rPr>
        <w:t>I Gusti Agung Rangga Lawe</w:t>
      </w:r>
      <w:r w:rsidRPr="00400497">
        <w:rPr>
          <w:b/>
          <w:bCs/>
          <w:sz w:val="20"/>
          <w:szCs w:val="20"/>
          <w:vertAlign w:val="superscript"/>
        </w:rPr>
        <w:t>1*</w:t>
      </w:r>
      <w:r w:rsidRPr="00400497">
        <w:rPr>
          <w:b/>
          <w:bCs/>
          <w:sz w:val="20"/>
          <w:szCs w:val="20"/>
        </w:rPr>
        <w:t>, I Dewa Alit Dwija Putra</w:t>
      </w:r>
      <w:r w:rsidRPr="00400497">
        <w:rPr>
          <w:b/>
          <w:bCs/>
          <w:sz w:val="20"/>
          <w:szCs w:val="20"/>
          <w:vertAlign w:val="superscript"/>
        </w:rPr>
        <w:t>2</w:t>
      </w:r>
      <w:r w:rsidRPr="00400497">
        <w:rPr>
          <w:b/>
          <w:bCs/>
          <w:sz w:val="20"/>
          <w:szCs w:val="20"/>
        </w:rPr>
        <w:t>, Dimas Krisna Aditya</w:t>
      </w:r>
      <w:r w:rsidRPr="00400497">
        <w:rPr>
          <w:b/>
          <w:bCs/>
          <w:sz w:val="20"/>
          <w:szCs w:val="20"/>
          <w:vertAlign w:val="superscript"/>
        </w:rPr>
        <w:t>3</w:t>
      </w:r>
      <w:r w:rsidRPr="00400497">
        <w:rPr>
          <w:b/>
          <w:bCs/>
          <w:sz w:val="20"/>
          <w:szCs w:val="20"/>
        </w:rPr>
        <w:t>, Catrine</w:t>
      </w:r>
      <w:r w:rsidRPr="00400497">
        <w:rPr>
          <w:b/>
          <w:bCs/>
          <w:sz w:val="20"/>
          <w:szCs w:val="20"/>
          <w:vertAlign w:val="superscript"/>
        </w:rPr>
        <w:t>4</w:t>
      </w:r>
      <w:r w:rsidR="00455421" w:rsidRPr="00400497">
        <w:rPr>
          <w:b/>
          <w:bCs/>
          <w:sz w:val="20"/>
          <w:szCs w:val="20"/>
        </w:rPr>
        <w:t xml:space="preserve">, </w:t>
      </w:r>
    </w:p>
    <w:p w14:paraId="098CEB4D" w14:textId="52734A12" w:rsidR="002A603B" w:rsidRPr="00400497" w:rsidRDefault="00E44142">
      <w:pPr>
        <w:ind w:firstLine="0"/>
        <w:jc w:val="center"/>
        <w:rPr>
          <w:b/>
          <w:bCs/>
          <w:sz w:val="20"/>
          <w:szCs w:val="20"/>
        </w:rPr>
      </w:pPr>
      <w:r w:rsidRPr="00400497">
        <w:rPr>
          <w:b/>
          <w:bCs/>
          <w:sz w:val="20"/>
          <w:szCs w:val="20"/>
        </w:rPr>
        <w:t>Tasya Marlyah Yasmin</w:t>
      </w:r>
      <w:r w:rsidRPr="00400497">
        <w:rPr>
          <w:b/>
          <w:bCs/>
          <w:sz w:val="20"/>
          <w:szCs w:val="20"/>
          <w:vertAlign w:val="superscript"/>
        </w:rPr>
        <w:t>5</w:t>
      </w:r>
    </w:p>
    <w:p w14:paraId="098CEB4F" w14:textId="6623407A" w:rsidR="002A603B" w:rsidRPr="00400497" w:rsidRDefault="00A915AF">
      <w:pPr>
        <w:ind w:firstLine="0"/>
        <w:jc w:val="center"/>
        <w:rPr>
          <w:color w:val="000000"/>
          <w:sz w:val="20"/>
          <w:szCs w:val="20"/>
        </w:rPr>
      </w:pPr>
      <w:r w:rsidRPr="00400497">
        <w:rPr>
          <w:sz w:val="20"/>
          <w:szCs w:val="20"/>
          <w:vertAlign w:val="superscript"/>
        </w:rPr>
        <w:t>1,2,3</w:t>
      </w:r>
      <w:r w:rsidR="0050758A" w:rsidRPr="00400497">
        <w:rPr>
          <w:sz w:val="20"/>
          <w:szCs w:val="20"/>
          <w:vertAlign w:val="superscript"/>
        </w:rPr>
        <w:t>,4</w:t>
      </w:r>
      <w:r w:rsidR="00E44142" w:rsidRPr="00400497">
        <w:rPr>
          <w:sz w:val="20"/>
          <w:szCs w:val="20"/>
          <w:vertAlign w:val="superscript"/>
        </w:rPr>
        <w:t>,5</w:t>
      </w:r>
      <w:r w:rsidR="0050758A" w:rsidRPr="00400497">
        <w:rPr>
          <w:sz w:val="20"/>
          <w:szCs w:val="20"/>
        </w:rPr>
        <w:t>Desain Komunikasi Visual</w:t>
      </w:r>
      <w:r w:rsidRPr="00400497">
        <w:rPr>
          <w:sz w:val="20"/>
          <w:szCs w:val="20"/>
        </w:rPr>
        <w:t xml:space="preserve">, </w:t>
      </w:r>
      <w:r w:rsidR="0050758A" w:rsidRPr="00400497">
        <w:rPr>
          <w:sz w:val="20"/>
          <w:szCs w:val="20"/>
        </w:rPr>
        <w:t>Universitas Telkom</w:t>
      </w:r>
      <w:r w:rsidRPr="00400497">
        <w:rPr>
          <w:sz w:val="20"/>
          <w:szCs w:val="20"/>
        </w:rPr>
        <w:t xml:space="preserve">, </w:t>
      </w:r>
      <w:r w:rsidR="0050758A" w:rsidRPr="00400497">
        <w:rPr>
          <w:sz w:val="20"/>
          <w:szCs w:val="20"/>
        </w:rPr>
        <w:t>Bandung</w:t>
      </w:r>
      <w:r w:rsidRPr="00400497">
        <w:rPr>
          <w:sz w:val="20"/>
          <w:szCs w:val="20"/>
        </w:rPr>
        <w:t xml:space="preserve">, </w:t>
      </w:r>
      <w:r w:rsidR="0050758A" w:rsidRPr="00400497">
        <w:rPr>
          <w:sz w:val="20"/>
          <w:szCs w:val="20"/>
        </w:rPr>
        <w:t>Indonesia</w:t>
      </w:r>
    </w:p>
    <w:p w14:paraId="098CEB50" w14:textId="58B79EC1" w:rsidR="002A603B" w:rsidRPr="00400497" w:rsidRDefault="00A915AF" w:rsidP="007A44F3">
      <w:pPr>
        <w:jc w:val="center"/>
        <w:rPr>
          <w:sz w:val="20"/>
          <w:szCs w:val="20"/>
        </w:rPr>
      </w:pPr>
      <w:r w:rsidRPr="00400497">
        <w:rPr>
          <w:sz w:val="20"/>
          <w:szCs w:val="20"/>
        </w:rPr>
        <w:t xml:space="preserve">e-mail: </w:t>
      </w:r>
      <w:r w:rsidR="005D13BD" w:rsidRPr="00400497">
        <w:rPr>
          <w:sz w:val="20"/>
          <w:szCs w:val="20"/>
        </w:rPr>
        <w:t>agunglawe@telkomuniversity.ac.id</w:t>
      </w:r>
      <w:r w:rsidRPr="00400497">
        <w:rPr>
          <w:sz w:val="20"/>
          <w:szCs w:val="20"/>
          <w:vertAlign w:val="superscript"/>
        </w:rPr>
        <w:t>1</w:t>
      </w:r>
      <w:r w:rsidR="001F4DB8" w:rsidRPr="00400497">
        <w:rPr>
          <w:sz w:val="20"/>
          <w:szCs w:val="20"/>
          <w:vertAlign w:val="superscript"/>
        </w:rPr>
        <w:t>*</w:t>
      </w:r>
      <w:r w:rsidR="001F4DB8" w:rsidRPr="00400497">
        <w:rPr>
          <w:sz w:val="20"/>
          <w:szCs w:val="20"/>
        </w:rPr>
        <w:t xml:space="preserve">, </w:t>
      </w:r>
      <w:r w:rsidR="00613C6C" w:rsidRPr="00400497">
        <w:rPr>
          <w:sz w:val="20"/>
          <w:szCs w:val="20"/>
        </w:rPr>
        <w:t>dwijaputra@telkomuniversity.ac.id</w:t>
      </w:r>
      <w:r w:rsidR="00613C6C" w:rsidRPr="00400497">
        <w:rPr>
          <w:sz w:val="20"/>
          <w:szCs w:val="20"/>
          <w:vertAlign w:val="superscript"/>
        </w:rPr>
        <w:t>2</w:t>
      </w:r>
      <w:r w:rsidR="00613C6C" w:rsidRPr="00400497">
        <w:rPr>
          <w:sz w:val="20"/>
          <w:szCs w:val="20"/>
        </w:rPr>
        <w:t xml:space="preserve">, </w:t>
      </w:r>
      <w:r w:rsidR="007A44F3" w:rsidRPr="00400497">
        <w:rPr>
          <w:sz w:val="20"/>
          <w:szCs w:val="20"/>
        </w:rPr>
        <w:t>deedeeaditya@telkomuniversity.ac.id</w:t>
      </w:r>
      <w:r w:rsidR="007A44F3" w:rsidRPr="00400497">
        <w:rPr>
          <w:sz w:val="20"/>
          <w:szCs w:val="20"/>
          <w:vertAlign w:val="superscript"/>
        </w:rPr>
        <w:t>3</w:t>
      </w:r>
      <w:r w:rsidR="007A44F3" w:rsidRPr="00400497">
        <w:rPr>
          <w:sz w:val="20"/>
          <w:szCs w:val="20"/>
        </w:rPr>
        <w:t xml:space="preserve">, </w:t>
      </w:r>
      <w:r w:rsidR="00716392" w:rsidRPr="00400497">
        <w:rPr>
          <w:sz w:val="20"/>
          <w:szCs w:val="20"/>
        </w:rPr>
        <w:t>catrine@student.telkomuniversity.ac.id</w:t>
      </w:r>
      <w:r w:rsidR="007A44F3" w:rsidRPr="00400497">
        <w:rPr>
          <w:sz w:val="20"/>
          <w:szCs w:val="20"/>
          <w:vertAlign w:val="superscript"/>
        </w:rPr>
        <w:t>4</w:t>
      </w:r>
      <w:r w:rsidR="00EB69E9" w:rsidRPr="00400497">
        <w:rPr>
          <w:sz w:val="20"/>
          <w:szCs w:val="20"/>
        </w:rPr>
        <w:t>,</w:t>
      </w:r>
      <w:r w:rsidR="00EC18ED" w:rsidRPr="00400497">
        <w:rPr>
          <w:sz w:val="20"/>
          <w:szCs w:val="20"/>
        </w:rPr>
        <w:t xml:space="preserve"> tasyachayasmin@student.telkomuniversity.ac.id</w:t>
      </w:r>
      <w:r w:rsidR="00EC18ED" w:rsidRPr="00400497">
        <w:rPr>
          <w:sz w:val="20"/>
          <w:szCs w:val="20"/>
          <w:vertAlign w:val="superscript"/>
        </w:rPr>
        <w:t>5</w:t>
      </w:r>
    </w:p>
    <w:p w14:paraId="32A74EBA" w14:textId="77777777" w:rsidR="00B915A8" w:rsidRDefault="00B915A8" w:rsidP="00400497">
      <w:pPr>
        <w:ind w:firstLine="0"/>
        <w:rPr>
          <w:sz w:val="18"/>
          <w:szCs w:val="18"/>
        </w:rPr>
      </w:pPr>
    </w:p>
    <w:tbl>
      <w:tblPr>
        <w:tblW w:w="8755"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242"/>
        <w:gridCol w:w="1985"/>
        <w:gridCol w:w="5528"/>
      </w:tblGrid>
      <w:tr w:rsidR="00B915A8" w14:paraId="02659897" w14:textId="77777777" w:rsidTr="00C040E6">
        <w:tc>
          <w:tcPr>
            <w:tcW w:w="3227" w:type="dxa"/>
            <w:gridSpan w:val="2"/>
            <w:tcBorders>
              <w:top w:val="single" w:sz="12" w:space="0" w:color="C00000"/>
              <w:bottom w:val="nil"/>
            </w:tcBorders>
            <w:vAlign w:val="bottom"/>
          </w:tcPr>
          <w:p w14:paraId="5784024C" w14:textId="77777777" w:rsidR="00B915A8" w:rsidRPr="00F46C2B" w:rsidRDefault="00B915A8" w:rsidP="00C040E6">
            <w:pPr>
              <w:spacing w:line="360" w:lineRule="auto"/>
              <w:ind w:firstLine="0"/>
              <w:jc w:val="left"/>
              <w:rPr>
                <w:b/>
                <w:iCs/>
                <w:sz w:val="20"/>
                <w:szCs w:val="20"/>
              </w:rPr>
            </w:pPr>
            <w:r w:rsidRPr="00AD3FB8">
              <w:rPr>
                <w:b/>
                <w:iCs/>
                <w:sz w:val="20"/>
                <w:szCs w:val="20"/>
              </w:rPr>
              <w:t>Informasi Artikel</w:t>
            </w:r>
          </w:p>
        </w:tc>
        <w:tc>
          <w:tcPr>
            <w:tcW w:w="5528" w:type="dxa"/>
            <w:vMerge w:val="restart"/>
            <w:tcBorders>
              <w:top w:val="single" w:sz="12" w:space="0" w:color="C00000"/>
            </w:tcBorders>
          </w:tcPr>
          <w:p w14:paraId="7E58F772" w14:textId="77777777" w:rsidR="00B915A8" w:rsidRPr="00E55CA7" w:rsidRDefault="00B915A8" w:rsidP="00C040E6">
            <w:pPr>
              <w:ind w:firstLine="0"/>
              <w:jc w:val="center"/>
              <w:rPr>
                <w:b/>
                <w:sz w:val="20"/>
                <w:szCs w:val="20"/>
              </w:rPr>
            </w:pPr>
            <w:r w:rsidRPr="00E55CA7">
              <w:rPr>
                <w:b/>
                <w:sz w:val="20"/>
                <w:szCs w:val="20"/>
              </w:rPr>
              <w:t>Abstract</w:t>
            </w:r>
          </w:p>
          <w:p w14:paraId="3619C873" w14:textId="77777777" w:rsidR="00B915A8" w:rsidRDefault="00B915A8" w:rsidP="00C040E6">
            <w:pPr>
              <w:ind w:firstLine="0"/>
              <w:rPr>
                <w:sz w:val="20"/>
                <w:szCs w:val="20"/>
              </w:rPr>
            </w:pPr>
          </w:p>
          <w:p w14:paraId="162BBD2B" w14:textId="7D37A56D" w:rsidR="00B915A8" w:rsidRPr="00A2655E" w:rsidRDefault="00B915A8" w:rsidP="00B915A8">
            <w:pPr>
              <w:ind w:firstLine="0"/>
              <w:rPr>
                <w:i/>
                <w:iCs/>
                <w:sz w:val="20"/>
                <w:szCs w:val="20"/>
              </w:rPr>
            </w:pPr>
            <w:r w:rsidRPr="00A2655E">
              <w:rPr>
                <w:i/>
                <w:iCs/>
                <w:sz w:val="20"/>
                <w:szCs w:val="20"/>
              </w:rPr>
              <w:t>Sumedang Regency is a regency in West Java with potential for UMKM development. One of the UMKMs operating in the culinary sector in Sumedang Regency is Limasan's Finest. This restaurant, which carries the theme of traditional food, has two sub-brands named Kinca Ipung and Nose Radar. However, there is a problem where Limasan's Finest does not yet have a complete and consistent visual identity. This issue can be seen from the existence of two completely different menu book designs. For this reason, the community service team provided assistance and developed a new visual identity for this restaurant. The implementation method consisted of an initial survey process, observation, visual identity design, menu book and uniform design, printing, and submission of the results. A total of eight employees, including the restaurant owner, received guidance on the importance of visual identity for a restaurant. The result of the visual identity development is a new logo with a stronger design and a color palette that aligns with the restaurant's philosophy. Both are applied to the menu book design and employee uniforms. In the future, the team will try to collaborate again with Limasan's Finest in developing its new visual identity into other media such as signage, social media, and restaurant interior decorations.</w:t>
            </w:r>
          </w:p>
          <w:p w14:paraId="2704E8D9" w14:textId="52CCF655" w:rsidR="00B915A8" w:rsidRPr="00A203FA" w:rsidRDefault="00B915A8" w:rsidP="00C040E6">
            <w:pPr>
              <w:ind w:firstLine="0"/>
              <w:rPr>
                <w:sz w:val="20"/>
                <w:szCs w:val="20"/>
              </w:rPr>
            </w:pPr>
          </w:p>
        </w:tc>
      </w:tr>
      <w:tr w:rsidR="00B915A8" w14:paraId="6C34E41E" w14:textId="77777777" w:rsidTr="00C040E6">
        <w:tc>
          <w:tcPr>
            <w:tcW w:w="3227" w:type="dxa"/>
            <w:gridSpan w:val="2"/>
            <w:tcBorders>
              <w:top w:val="single" w:sz="12" w:space="0" w:color="C00000"/>
              <w:bottom w:val="nil"/>
            </w:tcBorders>
          </w:tcPr>
          <w:p w14:paraId="0E9B7E79" w14:textId="77777777" w:rsidR="00B915A8" w:rsidRPr="004174BA" w:rsidRDefault="00B915A8" w:rsidP="00C040E6">
            <w:pPr>
              <w:ind w:firstLine="0"/>
              <w:rPr>
                <w:b/>
                <w:iCs/>
                <w:sz w:val="18"/>
                <w:szCs w:val="18"/>
              </w:rPr>
            </w:pPr>
          </w:p>
          <w:p w14:paraId="7E4FA27A" w14:textId="77777777" w:rsidR="00B915A8" w:rsidRPr="004174BA" w:rsidRDefault="00B915A8" w:rsidP="00C040E6">
            <w:pPr>
              <w:ind w:firstLine="0"/>
              <w:rPr>
                <w:b/>
                <w:iCs/>
                <w:sz w:val="18"/>
                <w:szCs w:val="18"/>
              </w:rPr>
            </w:pPr>
            <w:r w:rsidRPr="003953D0">
              <w:rPr>
                <w:b/>
                <w:bCs/>
                <w:i/>
                <w:sz w:val="18"/>
                <w:szCs w:val="18"/>
                <w:lang w:val="en-ID"/>
              </w:rPr>
              <w:t xml:space="preserve">Article </w:t>
            </w:r>
            <w:r>
              <w:rPr>
                <w:b/>
                <w:bCs/>
                <w:i/>
                <w:sz w:val="18"/>
                <w:szCs w:val="18"/>
                <w:lang w:val="en-ID"/>
              </w:rPr>
              <w:t>H</w:t>
            </w:r>
            <w:r w:rsidRPr="003953D0">
              <w:rPr>
                <w:b/>
                <w:bCs/>
                <w:i/>
                <w:sz w:val="18"/>
                <w:szCs w:val="18"/>
                <w:lang w:val="en-ID"/>
              </w:rPr>
              <w:t>istory</w:t>
            </w:r>
            <w:r w:rsidRPr="004174BA">
              <w:rPr>
                <w:b/>
                <w:iCs/>
                <w:sz w:val="18"/>
                <w:szCs w:val="18"/>
              </w:rPr>
              <w:t>:</w:t>
            </w:r>
          </w:p>
        </w:tc>
        <w:tc>
          <w:tcPr>
            <w:tcW w:w="5528" w:type="dxa"/>
            <w:vMerge/>
          </w:tcPr>
          <w:p w14:paraId="50190DD7" w14:textId="77777777" w:rsidR="00B915A8" w:rsidRDefault="00B915A8" w:rsidP="00C040E6">
            <w:pPr>
              <w:ind w:firstLine="0"/>
              <w:rPr>
                <w:b/>
                <w:sz w:val="20"/>
                <w:szCs w:val="20"/>
              </w:rPr>
            </w:pPr>
          </w:p>
        </w:tc>
      </w:tr>
      <w:tr w:rsidR="00B915A8" w14:paraId="4C031028" w14:textId="77777777" w:rsidTr="00C040E6">
        <w:tc>
          <w:tcPr>
            <w:tcW w:w="1242" w:type="dxa"/>
            <w:tcBorders>
              <w:top w:val="nil"/>
              <w:left w:val="nil"/>
              <w:bottom w:val="nil"/>
              <w:right w:val="nil"/>
            </w:tcBorders>
          </w:tcPr>
          <w:p w14:paraId="44204C22" w14:textId="77777777" w:rsidR="00B915A8" w:rsidRPr="004174BA" w:rsidRDefault="00B915A8" w:rsidP="00C040E6">
            <w:pPr>
              <w:ind w:firstLine="0"/>
              <w:rPr>
                <w:bCs/>
                <w:iCs/>
                <w:sz w:val="18"/>
                <w:szCs w:val="18"/>
              </w:rPr>
            </w:pPr>
            <w:r w:rsidRPr="003953D0">
              <w:rPr>
                <w:bCs/>
                <w:i/>
                <w:sz w:val="18"/>
                <w:szCs w:val="18"/>
              </w:rPr>
              <w:t>Received</w:t>
            </w:r>
            <w:r>
              <w:rPr>
                <w:bCs/>
                <w:iCs/>
                <w:sz w:val="18"/>
                <w:szCs w:val="18"/>
              </w:rPr>
              <w:t xml:space="preserve"> </w:t>
            </w:r>
            <w:r w:rsidRPr="004174BA">
              <w:rPr>
                <w:bCs/>
                <w:iCs/>
                <w:sz w:val="18"/>
                <w:szCs w:val="18"/>
              </w:rPr>
              <w:t xml:space="preserve">    </w:t>
            </w:r>
          </w:p>
          <w:p w14:paraId="26158A25" w14:textId="77777777" w:rsidR="00B915A8" w:rsidRPr="004174BA" w:rsidRDefault="00B915A8" w:rsidP="00C040E6">
            <w:pPr>
              <w:ind w:firstLine="0"/>
              <w:rPr>
                <w:bCs/>
                <w:iCs/>
                <w:sz w:val="18"/>
                <w:szCs w:val="18"/>
              </w:rPr>
            </w:pPr>
            <w:r w:rsidRPr="003953D0">
              <w:rPr>
                <w:bCs/>
                <w:i/>
                <w:sz w:val="18"/>
                <w:szCs w:val="18"/>
              </w:rPr>
              <w:t>Revised</w:t>
            </w:r>
            <w:r w:rsidRPr="004174BA">
              <w:rPr>
                <w:bCs/>
                <w:iCs/>
                <w:sz w:val="18"/>
                <w:szCs w:val="18"/>
              </w:rPr>
              <w:t xml:space="preserve">  </w:t>
            </w:r>
          </w:p>
          <w:p w14:paraId="23618675" w14:textId="77777777" w:rsidR="00B915A8" w:rsidRPr="004174BA" w:rsidRDefault="00B915A8" w:rsidP="00C040E6">
            <w:pPr>
              <w:ind w:firstLine="0"/>
              <w:rPr>
                <w:bCs/>
                <w:iCs/>
                <w:sz w:val="18"/>
                <w:szCs w:val="18"/>
              </w:rPr>
            </w:pPr>
            <w:r w:rsidRPr="003953D0">
              <w:rPr>
                <w:bCs/>
                <w:i/>
                <w:sz w:val="18"/>
                <w:szCs w:val="18"/>
              </w:rPr>
              <w:t>Accepted</w:t>
            </w:r>
            <w:r w:rsidRPr="004174BA">
              <w:rPr>
                <w:bCs/>
                <w:iCs/>
                <w:sz w:val="18"/>
                <w:szCs w:val="18"/>
              </w:rPr>
              <w:t xml:space="preserve">     </w:t>
            </w:r>
          </w:p>
          <w:p w14:paraId="6F700840" w14:textId="77777777" w:rsidR="00B915A8" w:rsidRPr="004174BA" w:rsidRDefault="00B915A8" w:rsidP="00C040E6">
            <w:pPr>
              <w:ind w:firstLine="0"/>
              <w:rPr>
                <w:bCs/>
                <w:iCs/>
                <w:sz w:val="18"/>
                <w:szCs w:val="18"/>
              </w:rPr>
            </w:pPr>
            <w:r w:rsidRPr="003953D0">
              <w:rPr>
                <w:bCs/>
                <w:i/>
                <w:sz w:val="18"/>
                <w:szCs w:val="18"/>
              </w:rPr>
              <w:t>Published</w:t>
            </w:r>
          </w:p>
        </w:tc>
        <w:tc>
          <w:tcPr>
            <w:tcW w:w="1985" w:type="dxa"/>
            <w:tcBorders>
              <w:top w:val="nil"/>
              <w:left w:val="nil"/>
              <w:bottom w:val="nil"/>
              <w:right w:val="nil"/>
            </w:tcBorders>
          </w:tcPr>
          <w:p w14:paraId="37F95F9C" w14:textId="546FCFD5" w:rsidR="00B915A8" w:rsidRPr="004174BA" w:rsidRDefault="00B915A8" w:rsidP="00C040E6">
            <w:pPr>
              <w:ind w:firstLine="0"/>
              <w:rPr>
                <w:sz w:val="18"/>
                <w:szCs w:val="18"/>
              </w:rPr>
            </w:pPr>
            <w:r w:rsidRPr="004174BA">
              <w:rPr>
                <w:sz w:val="18"/>
                <w:szCs w:val="18"/>
              </w:rPr>
              <w:t xml:space="preserve">: </w:t>
            </w:r>
            <w:r w:rsidR="00400497">
              <w:rPr>
                <w:sz w:val="18"/>
                <w:szCs w:val="18"/>
              </w:rPr>
              <w:t>10 Januari 2025</w:t>
            </w:r>
          </w:p>
          <w:p w14:paraId="74D5ADC6" w14:textId="274D8BD4" w:rsidR="00B915A8" w:rsidRPr="004174BA" w:rsidRDefault="00B915A8" w:rsidP="00C040E6">
            <w:pPr>
              <w:ind w:firstLine="0"/>
              <w:rPr>
                <w:sz w:val="18"/>
                <w:szCs w:val="18"/>
              </w:rPr>
            </w:pPr>
            <w:r w:rsidRPr="004174BA">
              <w:rPr>
                <w:sz w:val="18"/>
                <w:szCs w:val="18"/>
              </w:rPr>
              <w:t xml:space="preserve">: </w:t>
            </w:r>
            <w:r w:rsidR="00400497">
              <w:rPr>
                <w:sz w:val="18"/>
                <w:szCs w:val="18"/>
              </w:rPr>
              <w:t>24 September 2025</w:t>
            </w:r>
          </w:p>
          <w:p w14:paraId="4478776C" w14:textId="2C19C8F8" w:rsidR="00B915A8" w:rsidRPr="004174BA" w:rsidRDefault="00B915A8" w:rsidP="00C040E6">
            <w:pPr>
              <w:ind w:firstLine="0"/>
              <w:rPr>
                <w:sz w:val="18"/>
                <w:szCs w:val="18"/>
              </w:rPr>
            </w:pPr>
            <w:r w:rsidRPr="004174BA">
              <w:rPr>
                <w:sz w:val="18"/>
                <w:szCs w:val="18"/>
              </w:rPr>
              <w:t xml:space="preserve">: </w:t>
            </w:r>
            <w:r w:rsidR="00400497">
              <w:rPr>
                <w:sz w:val="18"/>
                <w:szCs w:val="18"/>
              </w:rPr>
              <w:t>10 Oktober 2025</w:t>
            </w:r>
          </w:p>
          <w:p w14:paraId="5C8A32B0" w14:textId="3376875B" w:rsidR="00B915A8" w:rsidRPr="004174BA" w:rsidRDefault="00B915A8" w:rsidP="00C040E6">
            <w:pPr>
              <w:ind w:firstLine="0"/>
              <w:rPr>
                <w:sz w:val="18"/>
                <w:szCs w:val="18"/>
              </w:rPr>
            </w:pPr>
            <w:r w:rsidRPr="004174BA">
              <w:rPr>
                <w:sz w:val="18"/>
                <w:szCs w:val="18"/>
              </w:rPr>
              <w:t xml:space="preserve">: </w:t>
            </w:r>
            <w:r w:rsidR="00400497">
              <w:rPr>
                <w:sz w:val="18"/>
                <w:szCs w:val="18"/>
              </w:rPr>
              <w:t>28 Oktober 2025</w:t>
            </w:r>
          </w:p>
        </w:tc>
        <w:tc>
          <w:tcPr>
            <w:tcW w:w="5528" w:type="dxa"/>
            <w:vMerge/>
            <w:tcBorders>
              <w:left w:val="nil"/>
            </w:tcBorders>
          </w:tcPr>
          <w:p w14:paraId="3CC77C94" w14:textId="77777777" w:rsidR="00B915A8" w:rsidRDefault="00B915A8" w:rsidP="00C040E6">
            <w:pPr>
              <w:ind w:firstLine="0"/>
              <w:rPr>
                <w:b/>
                <w:sz w:val="20"/>
                <w:szCs w:val="20"/>
              </w:rPr>
            </w:pPr>
          </w:p>
        </w:tc>
      </w:tr>
      <w:tr w:rsidR="00B915A8" w14:paraId="314637C1" w14:textId="77777777" w:rsidTr="00C040E6">
        <w:tc>
          <w:tcPr>
            <w:tcW w:w="3227" w:type="dxa"/>
            <w:gridSpan w:val="2"/>
          </w:tcPr>
          <w:p w14:paraId="2C8FB8EE" w14:textId="77777777" w:rsidR="00B915A8" w:rsidRPr="004174BA" w:rsidRDefault="00B915A8" w:rsidP="00C040E6">
            <w:pPr>
              <w:ind w:firstLine="0"/>
              <w:rPr>
                <w:sz w:val="18"/>
                <w:szCs w:val="18"/>
              </w:rPr>
            </w:pPr>
          </w:p>
          <w:p w14:paraId="20B6599B" w14:textId="0F149961" w:rsidR="00B915A8" w:rsidRPr="004174BA" w:rsidRDefault="00B915A8" w:rsidP="00C040E6">
            <w:pPr>
              <w:ind w:firstLine="0"/>
              <w:rPr>
                <w:b/>
                <w:bCs/>
                <w:sz w:val="18"/>
                <w:szCs w:val="18"/>
              </w:rPr>
            </w:pPr>
            <w:r>
              <w:rPr>
                <w:b/>
                <w:bCs/>
                <w:sz w:val="18"/>
                <w:szCs w:val="18"/>
              </w:rPr>
              <w:t>*</w:t>
            </w:r>
            <w:r w:rsidRPr="004174BA">
              <w:rPr>
                <w:b/>
                <w:bCs/>
                <w:sz w:val="18"/>
                <w:szCs w:val="18"/>
              </w:rPr>
              <w:t>Korespondensi:</w:t>
            </w:r>
            <w:r w:rsidR="005E765E">
              <w:rPr>
                <w:b/>
                <w:bCs/>
                <w:sz w:val="18"/>
                <w:szCs w:val="18"/>
              </w:rPr>
              <w:t xml:space="preserve"> </w:t>
            </w:r>
            <w:r w:rsidR="005E765E" w:rsidRPr="00F71DF3">
              <w:rPr>
                <w:sz w:val="18"/>
                <w:szCs w:val="18"/>
              </w:rPr>
              <w:t>agunglawe@telkomuniversity.ac.id</w:t>
            </w:r>
          </w:p>
          <w:p w14:paraId="0E984C4E" w14:textId="77777777" w:rsidR="00B915A8" w:rsidRDefault="00B915A8" w:rsidP="00C040E6">
            <w:pPr>
              <w:ind w:firstLine="0"/>
              <w:rPr>
                <w:sz w:val="18"/>
                <w:szCs w:val="18"/>
              </w:rPr>
            </w:pPr>
          </w:p>
          <w:p w14:paraId="2A94E9CE" w14:textId="00EAD8E7" w:rsidR="00B915A8" w:rsidRPr="004174BA" w:rsidRDefault="00B915A8" w:rsidP="00400497">
            <w:pPr>
              <w:ind w:firstLine="0"/>
              <w:jc w:val="left"/>
              <w:rPr>
                <w:sz w:val="18"/>
                <w:szCs w:val="18"/>
              </w:rPr>
            </w:pPr>
            <w:r w:rsidRPr="004174BA">
              <w:rPr>
                <w:b/>
                <w:bCs/>
                <w:i/>
                <w:iCs/>
                <w:sz w:val="18"/>
                <w:szCs w:val="18"/>
              </w:rPr>
              <w:t>Keywords:</w:t>
            </w:r>
            <w:r w:rsidR="00F71DF3">
              <w:rPr>
                <w:sz w:val="18"/>
                <w:szCs w:val="18"/>
              </w:rPr>
              <w:t xml:space="preserve"> </w:t>
            </w:r>
            <w:r w:rsidR="00F71DF3">
              <w:rPr>
                <w:sz w:val="18"/>
                <w:szCs w:val="18"/>
              </w:rPr>
              <w:br/>
            </w:r>
            <w:r w:rsidR="00F71DF3" w:rsidRPr="00400497">
              <w:rPr>
                <w:i/>
                <w:iCs/>
                <w:sz w:val="18"/>
                <w:szCs w:val="18"/>
              </w:rPr>
              <w:t>Branding</w:t>
            </w:r>
            <w:r w:rsidR="00623D8B" w:rsidRPr="00400497">
              <w:rPr>
                <w:i/>
                <w:iCs/>
                <w:sz w:val="18"/>
                <w:szCs w:val="18"/>
              </w:rPr>
              <w:t xml:space="preserve">, </w:t>
            </w:r>
            <w:r w:rsidR="0039295D" w:rsidRPr="00400497">
              <w:rPr>
                <w:i/>
                <w:iCs/>
                <w:sz w:val="18"/>
                <w:szCs w:val="18"/>
              </w:rPr>
              <w:t>Logo, Traditional Design</w:t>
            </w:r>
            <w:r w:rsidR="00400497">
              <w:rPr>
                <w:i/>
                <w:iCs/>
                <w:sz w:val="18"/>
                <w:szCs w:val="18"/>
              </w:rPr>
              <w:t>,</w:t>
            </w:r>
            <w:r w:rsidR="00400497" w:rsidRPr="00400497">
              <w:rPr>
                <w:i/>
                <w:iCs/>
                <w:sz w:val="18"/>
                <w:szCs w:val="18"/>
              </w:rPr>
              <w:t xml:space="preserve"> UMKM, Visual Identity</w:t>
            </w:r>
          </w:p>
          <w:p w14:paraId="2DDA5B47" w14:textId="77777777" w:rsidR="00B915A8" w:rsidRDefault="00B915A8" w:rsidP="00C040E6">
            <w:pPr>
              <w:ind w:firstLine="0"/>
              <w:rPr>
                <w:sz w:val="18"/>
                <w:szCs w:val="18"/>
              </w:rPr>
            </w:pPr>
          </w:p>
          <w:p w14:paraId="3CAD317E" w14:textId="77777777" w:rsidR="00B915A8" w:rsidRPr="004174BA" w:rsidRDefault="00B915A8" w:rsidP="00C040E6">
            <w:pPr>
              <w:ind w:firstLine="0"/>
              <w:jc w:val="left"/>
              <w:rPr>
                <w:sz w:val="18"/>
                <w:szCs w:val="18"/>
              </w:rPr>
            </w:pPr>
            <w:r w:rsidRPr="004174BA">
              <w:rPr>
                <w:sz w:val="18"/>
                <w:szCs w:val="18"/>
              </w:rPr>
              <w:t>Hak Cipta ©</w:t>
            </w:r>
            <w:r>
              <w:rPr>
                <w:sz w:val="18"/>
                <w:szCs w:val="18"/>
              </w:rPr>
              <w:t xml:space="preserve">2025 </w:t>
            </w:r>
            <w:r w:rsidRPr="004174BA">
              <w:rPr>
                <w:sz w:val="18"/>
                <w:szCs w:val="18"/>
              </w:rPr>
              <w:t>pada Penulis. Dipublikasikan oleh Universitas Dinamika</w:t>
            </w:r>
          </w:p>
          <w:p w14:paraId="5B507820" w14:textId="77777777" w:rsidR="00B915A8" w:rsidRPr="004174BA" w:rsidRDefault="00B915A8" w:rsidP="00C040E6">
            <w:pPr>
              <w:ind w:firstLine="0"/>
              <w:rPr>
                <w:sz w:val="18"/>
                <w:szCs w:val="18"/>
              </w:rPr>
            </w:pPr>
          </w:p>
          <w:p w14:paraId="391D5D29" w14:textId="77777777" w:rsidR="00B915A8" w:rsidRPr="004174BA" w:rsidRDefault="00B915A8" w:rsidP="00C040E6">
            <w:pPr>
              <w:ind w:firstLine="0"/>
              <w:rPr>
                <w:sz w:val="18"/>
                <w:szCs w:val="18"/>
              </w:rPr>
            </w:pPr>
            <w:r w:rsidRPr="004174BA">
              <w:rPr>
                <w:noProof/>
                <w:sz w:val="18"/>
                <w:szCs w:val="18"/>
              </w:rPr>
              <w:drawing>
                <wp:inline distT="0" distB="0" distL="0" distR="0" wp14:anchorId="4E84D22D" wp14:editId="587FE27C">
                  <wp:extent cx="981075" cy="345707"/>
                  <wp:effectExtent l="0" t="0" r="0" b="0"/>
                  <wp:docPr id="1829651634" name="Picture 6" descr="A black and white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51634" name="Picture 6" descr="A black and white sign with a person in a circ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376" cy="370127"/>
                          </a:xfrm>
                          <a:prstGeom prst="rect">
                            <a:avLst/>
                          </a:prstGeom>
                          <a:noFill/>
                          <a:ln>
                            <a:noFill/>
                          </a:ln>
                        </pic:spPr>
                      </pic:pic>
                    </a:graphicData>
                  </a:graphic>
                </wp:inline>
              </w:drawing>
            </w:r>
          </w:p>
          <w:p w14:paraId="368BB933" w14:textId="77777777" w:rsidR="00B915A8" w:rsidRPr="004174BA" w:rsidRDefault="00B915A8" w:rsidP="00C040E6">
            <w:pPr>
              <w:ind w:firstLine="0"/>
              <w:jc w:val="left"/>
              <w:rPr>
                <w:sz w:val="18"/>
                <w:szCs w:val="18"/>
                <w:lang w:val="en-ID"/>
              </w:rPr>
            </w:pPr>
            <w:r w:rsidRPr="004174BA">
              <w:rPr>
                <w:sz w:val="18"/>
                <w:szCs w:val="18"/>
                <w:lang w:val="en-ID"/>
              </w:rPr>
              <w:t>Artikel ini</w:t>
            </w:r>
            <w:r w:rsidRPr="00E55CA7">
              <w:rPr>
                <w:sz w:val="18"/>
                <w:szCs w:val="18"/>
                <w:lang w:val="en-ID"/>
              </w:rPr>
              <w:t xml:space="preserve"> </w:t>
            </w:r>
            <w:r w:rsidRPr="00E55CA7">
              <w:rPr>
                <w:i/>
                <w:iCs/>
                <w:sz w:val="18"/>
                <w:szCs w:val="18"/>
                <w:lang w:val="en-ID"/>
              </w:rPr>
              <w:t>open access</w:t>
            </w:r>
            <w:r w:rsidRPr="00E55CA7">
              <w:rPr>
                <w:sz w:val="18"/>
                <w:szCs w:val="18"/>
                <w:lang w:val="en-ID"/>
              </w:rPr>
              <w:t xml:space="preserve"> </w:t>
            </w:r>
            <w:r w:rsidRPr="004174BA">
              <w:rPr>
                <w:sz w:val="18"/>
                <w:szCs w:val="18"/>
                <w:lang w:val="en-ID"/>
              </w:rPr>
              <w:t>di bawah lisensi</w:t>
            </w:r>
            <w:r w:rsidRPr="00E55CA7">
              <w:rPr>
                <w:sz w:val="18"/>
                <w:szCs w:val="18"/>
                <w:lang w:val="en-ID"/>
              </w:rPr>
              <w:t xml:space="preserve"> </w:t>
            </w:r>
            <w:hyperlink r:id="rId9" w:history="1">
              <w:r w:rsidRPr="004174BA">
                <w:rPr>
                  <w:rStyle w:val="Hyperlink"/>
                  <w:sz w:val="18"/>
                  <w:szCs w:val="18"/>
                  <w:lang w:val="en-ID"/>
                </w:rPr>
                <w:t>CC BY-SA</w:t>
              </w:r>
            </w:hyperlink>
            <w:r w:rsidRPr="004174BA">
              <w:rPr>
                <w:sz w:val="18"/>
                <w:szCs w:val="18"/>
                <w:lang w:val="en-ID"/>
              </w:rPr>
              <w:t>.</w:t>
            </w:r>
          </w:p>
          <w:p w14:paraId="294CA20F" w14:textId="77777777" w:rsidR="00B915A8" w:rsidRPr="004174BA" w:rsidRDefault="00B915A8" w:rsidP="00C040E6">
            <w:pPr>
              <w:ind w:firstLine="0"/>
              <w:jc w:val="left"/>
              <w:rPr>
                <w:sz w:val="18"/>
                <w:szCs w:val="18"/>
                <w:lang w:val="en-ID"/>
              </w:rPr>
            </w:pPr>
            <w:r w:rsidRPr="004174BA">
              <w:rPr>
                <w:noProof/>
                <w:sz w:val="18"/>
                <w:szCs w:val="18"/>
              </w:rPr>
              <w:drawing>
                <wp:anchor distT="0" distB="0" distL="114300" distR="114300" simplePos="0" relativeHeight="251659264" behindDoc="0" locked="0" layoutInCell="1" allowOverlap="1" wp14:anchorId="3D209C98" wp14:editId="27243C20">
                  <wp:simplePos x="0" y="0"/>
                  <wp:positionH relativeFrom="column">
                    <wp:posOffset>-3810</wp:posOffset>
                  </wp:positionH>
                  <wp:positionV relativeFrom="paragraph">
                    <wp:posOffset>107315</wp:posOffset>
                  </wp:positionV>
                  <wp:extent cx="209550" cy="209550"/>
                  <wp:effectExtent l="0" t="0" r="0" b="0"/>
                  <wp:wrapNone/>
                  <wp:docPr id="1466037288" name="Picture 7" descr="A yellow circle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37288" name="Picture 7" descr="A yellow circle with black lette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1ECB1" w14:textId="3D2EEE8A" w:rsidR="00B915A8" w:rsidRPr="003953D0" w:rsidRDefault="00B915A8" w:rsidP="00C040E6">
            <w:pPr>
              <w:ind w:firstLine="0"/>
              <w:jc w:val="left"/>
              <w:rPr>
                <w:sz w:val="18"/>
                <w:szCs w:val="18"/>
              </w:rPr>
            </w:pPr>
            <w:r w:rsidRPr="004174BA">
              <w:rPr>
                <w:sz w:val="18"/>
                <w:szCs w:val="18"/>
              </w:rPr>
              <w:t xml:space="preserve">        </w:t>
            </w:r>
            <w:r>
              <w:rPr>
                <w:sz w:val="18"/>
                <w:szCs w:val="18"/>
              </w:rPr>
              <w:t xml:space="preserve"> </w:t>
            </w:r>
            <w:r w:rsidRPr="00400497">
              <w:rPr>
                <w:sz w:val="18"/>
                <w:szCs w:val="18"/>
              </w:rPr>
              <w:t>10.37802/</w:t>
            </w:r>
            <w:r w:rsidR="00343301" w:rsidRPr="00343301">
              <w:rPr>
                <w:sz w:val="18"/>
                <w:szCs w:val="18"/>
              </w:rPr>
              <w:t>society.v6i1.</w:t>
            </w:r>
            <w:r w:rsidR="00343301">
              <w:rPr>
                <w:sz w:val="18"/>
                <w:szCs w:val="18"/>
              </w:rPr>
              <w:t>957</w:t>
            </w:r>
          </w:p>
          <w:p w14:paraId="0B123AF0" w14:textId="77777777" w:rsidR="00B915A8" w:rsidRPr="004174BA" w:rsidRDefault="00B915A8" w:rsidP="00C040E6">
            <w:pPr>
              <w:ind w:firstLine="0"/>
              <w:jc w:val="left"/>
              <w:rPr>
                <w:sz w:val="18"/>
                <w:szCs w:val="18"/>
              </w:rPr>
            </w:pPr>
          </w:p>
          <w:p w14:paraId="23BB3A34" w14:textId="77777777" w:rsidR="00B915A8" w:rsidRDefault="00B915A8" w:rsidP="00C040E6">
            <w:pPr>
              <w:ind w:firstLine="0"/>
              <w:jc w:val="left"/>
              <w:rPr>
                <w:sz w:val="18"/>
                <w:szCs w:val="18"/>
              </w:rPr>
            </w:pPr>
            <w:r w:rsidRPr="004174BA">
              <w:rPr>
                <w:b/>
                <w:bCs/>
                <w:sz w:val="18"/>
                <w:szCs w:val="18"/>
              </w:rPr>
              <w:t>Society : Journal Pengabdian dan Pemberdayaan Masyarakat</w:t>
            </w:r>
            <w:r w:rsidRPr="004174BA">
              <w:rPr>
                <w:sz w:val="18"/>
                <w:szCs w:val="18"/>
              </w:rPr>
              <w:t xml:space="preserve"> </w:t>
            </w:r>
          </w:p>
          <w:p w14:paraId="60B4ABA3" w14:textId="77777777" w:rsidR="00B915A8" w:rsidRPr="00400497" w:rsidRDefault="00B915A8" w:rsidP="00C040E6">
            <w:pPr>
              <w:ind w:firstLine="0"/>
              <w:jc w:val="left"/>
              <w:rPr>
                <w:sz w:val="18"/>
                <w:szCs w:val="18"/>
              </w:rPr>
            </w:pPr>
            <w:hyperlink r:id="rId11" w:tgtFrame="_blank" w:history="1">
              <w:r w:rsidRPr="00400497">
                <w:rPr>
                  <w:rStyle w:val="Hyperlink"/>
                  <w:color w:val="000000" w:themeColor="text1"/>
                  <w:sz w:val="18"/>
                  <w:szCs w:val="18"/>
                  <w:u w:val="none"/>
                </w:rPr>
                <w:t>2745-4525 (</w:t>
              </w:r>
              <w:r w:rsidRPr="00400497">
                <w:rPr>
                  <w:rStyle w:val="Hyperlink"/>
                  <w:i/>
                  <w:iCs/>
                  <w:color w:val="000000" w:themeColor="text1"/>
                  <w:sz w:val="18"/>
                  <w:szCs w:val="18"/>
                  <w:u w:val="none"/>
                </w:rPr>
                <w:t>Online</w:t>
              </w:r>
              <w:r w:rsidRPr="00400497">
                <w:rPr>
                  <w:rStyle w:val="Hyperlink"/>
                  <w:color w:val="000000" w:themeColor="text1"/>
                  <w:sz w:val="18"/>
                  <w:szCs w:val="18"/>
                  <w:u w:val="none"/>
                </w:rPr>
                <w:t>)</w:t>
              </w:r>
            </w:hyperlink>
          </w:p>
          <w:p w14:paraId="0E2988C0" w14:textId="77777777" w:rsidR="00B915A8" w:rsidRPr="00400497" w:rsidRDefault="00B915A8" w:rsidP="00C040E6">
            <w:pPr>
              <w:ind w:firstLine="0"/>
              <w:jc w:val="left"/>
              <w:rPr>
                <w:sz w:val="18"/>
                <w:szCs w:val="18"/>
              </w:rPr>
            </w:pPr>
            <w:hyperlink r:id="rId12" w:tgtFrame="_blank" w:history="1">
              <w:r w:rsidRPr="00400497">
                <w:rPr>
                  <w:rStyle w:val="Hyperlink"/>
                  <w:color w:val="000000" w:themeColor="text1"/>
                  <w:sz w:val="18"/>
                  <w:szCs w:val="18"/>
                  <w:u w:val="none"/>
                </w:rPr>
                <w:t>2745-4568 (</w:t>
              </w:r>
              <w:r w:rsidRPr="00400497">
                <w:rPr>
                  <w:rStyle w:val="Hyperlink"/>
                  <w:i/>
                  <w:iCs/>
                  <w:color w:val="000000" w:themeColor="text1"/>
                  <w:sz w:val="18"/>
                  <w:szCs w:val="18"/>
                  <w:u w:val="none"/>
                </w:rPr>
                <w:t>Print</w:t>
              </w:r>
              <w:r w:rsidRPr="00400497">
                <w:rPr>
                  <w:rStyle w:val="Hyperlink"/>
                  <w:color w:val="000000" w:themeColor="text1"/>
                  <w:sz w:val="18"/>
                  <w:szCs w:val="18"/>
                  <w:u w:val="none"/>
                </w:rPr>
                <w:t>)</w:t>
              </w:r>
            </w:hyperlink>
          </w:p>
          <w:p w14:paraId="6A6FDCE1" w14:textId="77777777" w:rsidR="00B915A8" w:rsidRPr="004174BA" w:rsidRDefault="00B915A8" w:rsidP="00C040E6">
            <w:pPr>
              <w:ind w:firstLine="0"/>
              <w:jc w:val="left"/>
              <w:rPr>
                <w:sz w:val="18"/>
                <w:szCs w:val="18"/>
              </w:rPr>
            </w:pPr>
            <w:hyperlink r:id="rId13" w:history="1">
              <w:r w:rsidRPr="00400497">
                <w:rPr>
                  <w:rStyle w:val="Hyperlink"/>
                  <w:color w:val="000000" w:themeColor="text1"/>
                  <w:sz w:val="16"/>
                  <w:szCs w:val="16"/>
                  <w:u w:val="none"/>
                </w:rPr>
                <w:t>https://e-journals.dinamika.ac.id/index.php/society</w:t>
              </w:r>
            </w:hyperlink>
          </w:p>
        </w:tc>
        <w:tc>
          <w:tcPr>
            <w:tcW w:w="5528" w:type="dxa"/>
            <w:vMerge/>
          </w:tcPr>
          <w:p w14:paraId="6079873E" w14:textId="77777777" w:rsidR="00B915A8" w:rsidRDefault="00B915A8" w:rsidP="00C040E6">
            <w:pPr>
              <w:ind w:firstLine="0"/>
              <w:rPr>
                <w:b/>
                <w:sz w:val="20"/>
                <w:szCs w:val="20"/>
              </w:rPr>
            </w:pPr>
          </w:p>
        </w:tc>
      </w:tr>
      <w:tr w:rsidR="00B915A8" w14:paraId="50307DD2" w14:textId="77777777" w:rsidTr="00C040E6">
        <w:tc>
          <w:tcPr>
            <w:tcW w:w="1242" w:type="dxa"/>
            <w:tcBorders>
              <w:bottom w:val="single" w:sz="12" w:space="0" w:color="C00000"/>
            </w:tcBorders>
          </w:tcPr>
          <w:p w14:paraId="6DD5C5F8" w14:textId="77777777" w:rsidR="00B915A8" w:rsidRDefault="00B915A8" w:rsidP="00C040E6">
            <w:pPr>
              <w:ind w:firstLine="0"/>
              <w:rPr>
                <w:b/>
                <w:sz w:val="20"/>
                <w:szCs w:val="20"/>
              </w:rPr>
            </w:pPr>
          </w:p>
        </w:tc>
        <w:tc>
          <w:tcPr>
            <w:tcW w:w="1985" w:type="dxa"/>
            <w:tcBorders>
              <w:bottom w:val="single" w:sz="12" w:space="0" w:color="C00000"/>
            </w:tcBorders>
          </w:tcPr>
          <w:p w14:paraId="3D18B9A6" w14:textId="77777777" w:rsidR="00B915A8" w:rsidRDefault="00B915A8" w:rsidP="00C040E6">
            <w:pPr>
              <w:ind w:firstLine="0"/>
              <w:rPr>
                <w:b/>
                <w:sz w:val="20"/>
                <w:szCs w:val="20"/>
              </w:rPr>
            </w:pPr>
          </w:p>
        </w:tc>
        <w:tc>
          <w:tcPr>
            <w:tcW w:w="5528" w:type="dxa"/>
            <w:tcBorders>
              <w:bottom w:val="single" w:sz="12" w:space="0" w:color="C00000"/>
            </w:tcBorders>
          </w:tcPr>
          <w:p w14:paraId="7896E733" w14:textId="77777777" w:rsidR="00B915A8" w:rsidRDefault="00B915A8" w:rsidP="00C040E6">
            <w:pPr>
              <w:ind w:firstLine="0"/>
              <w:rPr>
                <w:b/>
                <w:sz w:val="20"/>
                <w:szCs w:val="20"/>
              </w:rPr>
            </w:pPr>
          </w:p>
        </w:tc>
      </w:tr>
    </w:tbl>
    <w:p w14:paraId="6F57C983" w14:textId="77777777" w:rsidR="00B915A8" w:rsidRDefault="00B915A8" w:rsidP="00B915A8">
      <w:pPr>
        <w:ind w:firstLine="0"/>
        <w:jc w:val="center"/>
        <w:rPr>
          <w:sz w:val="18"/>
          <w:szCs w:val="18"/>
        </w:rPr>
      </w:pPr>
    </w:p>
    <w:p w14:paraId="15DA99D5" w14:textId="063B6FFA" w:rsidR="00B915A8" w:rsidRDefault="00B915A8" w:rsidP="00B915A8">
      <w:pPr>
        <w:pBdr>
          <w:top w:val="nil"/>
          <w:left w:val="nil"/>
          <w:bottom w:val="nil"/>
          <w:right w:val="nil"/>
          <w:between w:val="nil"/>
        </w:pBdr>
        <w:ind w:firstLine="0"/>
        <w:rPr>
          <w:b/>
          <w:color w:val="000000"/>
        </w:rPr>
      </w:pPr>
      <w:r>
        <w:rPr>
          <w:b/>
          <w:color w:val="000000"/>
        </w:rPr>
        <w:t>PENDAHULUAN</w:t>
      </w:r>
    </w:p>
    <w:p w14:paraId="25D871B0" w14:textId="2F247FBA" w:rsidR="00135C49" w:rsidRDefault="00AE7EE4" w:rsidP="00BF68F6">
      <w:pPr>
        <w:pBdr>
          <w:top w:val="nil"/>
          <w:left w:val="nil"/>
          <w:bottom w:val="nil"/>
          <w:right w:val="nil"/>
          <w:between w:val="nil"/>
        </w:pBdr>
        <w:ind w:firstLine="709"/>
      </w:pPr>
      <w:r>
        <w:t xml:space="preserve">Kabupatan Sumedang </w:t>
      </w:r>
      <w:r w:rsidR="00884C39">
        <w:t xml:space="preserve">adalah salah satu kabupaten yang terletak di Provinsi Jawa Barat. Kabupatan ini </w:t>
      </w:r>
      <w:r>
        <w:t xml:space="preserve">memiliki beberapa potensi yang bisa </w:t>
      </w:r>
      <w:r w:rsidR="00884C39">
        <w:t xml:space="preserve">dikembangkan, salah satunya </w:t>
      </w:r>
      <w:r w:rsidR="00474F59">
        <w:t>lewat</w:t>
      </w:r>
      <w:r w:rsidR="00884C39">
        <w:t xml:space="preserve"> U</w:t>
      </w:r>
      <w:r w:rsidR="00440AA4">
        <w:t>saha Mikro Kecil Menengah (UMKM)</w:t>
      </w:r>
      <w:r w:rsidR="00474F59">
        <w:t xml:space="preserve">. </w:t>
      </w:r>
      <w:r w:rsidR="00B77F91">
        <w:t>Berdasarkan data yang dirilis oleh Pemerintah Kabupaten Sumedang</w:t>
      </w:r>
      <w:r w:rsidR="00A51535">
        <w:t xml:space="preserve"> </w:t>
      </w:r>
      <w:r w:rsidR="00B77F91">
        <w:t>sampai dengan Mei 2024</w:t>
      </w:r>
      <w:r w:rsidR="00A51535">
        <w:t xml:space="preserve">, jumlah usaha mikro yang terdaftar adalah </w:t>
      </w:r>
      <w:r w:rsidR="004D18BB">
        <w:t xml:space="preserve">44542, usaha kecil yang terdaftar adalah 3445, dan usaha menengah yang terdaftar adalah 647 </w:t>
      </w:r>
      <w:r w:rsidR="004D18BB">
        <w:fldChar w:fldCharType="begin"/>
      </w:r>
      <w:r w:rsidR="007E45BE">
        <w:instrText xml:space="preserve"> ADDIN ZOTERO_ITEM CSL_CITATION {"citationID":"1GOE5TFl","properties":{"formattedCitation":"(Pemerintah Kabupaten Sumedang, 2024)","plainCitation":"(Pemerintah Kabupaten Sumedang, 2024)","noteIndex":0},"citationItems":[{"id":2497,"uris":["http://zotero.org/users/5233288/items/3CCMZ2LJ"],"itemData":{"id":2497,"type":"webpage","abstract":"Penulis : Puji Marliyana | Editor : Deddi Rustandi\n \nDISKOPUKMPP - Rasio usaha mikro, kecil dan menengah di Sumedang  didominasi oleh usaha mikro. Berdasarkan  kepemilikan Nomor Induk Berusaha (NIB) per Mei 2024, usaha mikro di Sumedang menempati urutan pertama dengan jumlah 44.542 atau 89,21 persen. Disusul usaha kecil 3.445 (6,89 persen), usaha besar 960 (1,92 persen) dan usaha menengah 647 (1,30 persen).","container-title":"Pemerintah Kabupaten Sumedang","language":"en","title":"Usaha Mikro Dominasi UMKM di Sumedang - Kabupaten Sumedang","URL":"https://sumedangkab.go.id/berita/detail/usaha-mikro-dominasi-umkm-di-sumedang","author":[{"family":"Pemerintah Kabupaten Sumedang","given":""}],"accessed":{"date-parts":[["2025",9,25]]},"issued":{"date-parts":[["2024",6,4]]}}}],"schema":"https://github.com/citation-style-language/schema/raw/master/csl-citation.json"} </w:instrText>
      </w:r>
      <w:r w:rsidR="004D18BB">
        <w:fldChar w:fldCharType="separate"/>
      </w:r>
      <w:r w:rsidR="007E45BE">
        <w:rPr>
          <w:noProof/>
        </w:rPr>
        <w:t>(Pemerintah Kabupaten Sumedang, 2024)</w:t>
      </w:r>
      <w:r w:rsidR="004D18BB">
        <w:fldChar w:fldCharType="end"/>
      </w:r>
      <w:r w:rsidR="007E45BE">
        <w:t>.</w:t>
      </w:r>
      <w:r w:rsidR="00706C72">
        <w:t xml:space="preserve"> </w:t>
      </w:r>
      <w:r w:rsidR="000E7C40">
        <w:t xml:space="preserve">Para pelaku </w:t>
      </w:r>
      <w:r w:rsidR="00C74462">
        <w:t>UMKM</w:t>
      </w:r>
      <w:r w:rsidR="000E7C40">
        <w:t xml:space="preserve"> ini</w:t>
      </w:r>
      <w:r w:rsidR="00C74462">
        <w:t xml:space="preserve"> </w:t>
      </w:r>
      <w:r w:rsidR="000E7C40">
        <w:t>ber</w:t>
      </w:r>
      <w:r w:rsidR="00C74462">
        <w:t xml:space="preserve">peran </w:t>
      </w:r>
      <w:r w:rsidR="000E7C40">
        <w:t xml:space="preserve">sangat </w:t>
      </w:r>
      <w:r w:rsidR="00C74462">
        <w:t xml:space="preserve">penting dalam </w:t>
      </w:r>
      <w:r w:rsidR="00827A29">
        <w:t>memajukan ekonomi</w:t>
      </w:r>
      <w:r w:rsidR="00F47DEB">
        <w:t xml:space="preserve"> dan kesejahteraan</w:t>
      </w:r>
      <w:r w:rsidR="00827A29">
        <w:t xml:space="preserve"> Indonesia </w:t>
      </w:r>
      <w:r w:rsidR="00F47DEB">
        <w:fldChar w:fldCharType="begin"/>
      </w:r>
      <w:r w:rsidR="00C63178">
        <w:instrText xml:space="preserve"> ADDIN ZOTERO_ITEM CSL_CITATION {"citationID":"PqDBTXM0","properties":{"formattedCitation":"(Rochadiani dkk., 2024)","plainCitation":"(Rochadiani dkk., 2024)","noteIndex":0},"citationItems":[{"id":2523,"uris":["http://zotero.org/users/5233288/items/9YQDUSS4"],"itemData":{"id":2523,"type":"article-journal","abstract":"Kegiatan digitalisasi diperlukan bagi pelaku Usaha Mikro Kecil dan Menengah (UMKM) di era industri 4.0. Transformasi dan penguatan teknologi digital telah menjadi hal penting untuk diterapkan di segala bidang, termasuk UMKM yang merupakan tulang punggung ekonomi bangsa. Pembukaan e-wallet dan sosialisasi mengenai e-commerce merupakan upaya yang dilakukan untuk melakukan pengembangan atau transformasi digital pada pelaku UMKM. Tujuan kegiatan pengembangan digitalisasi di Kampung Kalipaten adalah untuk membantu pelaku UMKM mengikuti zaman era digital dan mampu bersaing di pasar online. Metode kegiatan ini berupa sosialisasi dan pendampingan yang dilakukan melalui tahapan penentuan tujuan guna mendefinisikan kebutuhan dari UMKM. Kemudian, tahap persiapan yang dilakukannya pendataan dan survei langsung pada para pelaku UMKM. Selanjutnya pada tahap pelaksanaan, kegiatan digitalisasi dilakukan secara offline dan sebagai tahap evaluasi, di akhir kegiatan pembukaan rekening, pelaku UMKM diajak untuk melakukan diskusi. Adapun tahap evaluasi dari kegiatan sosialisasi, masyarakat diminta untuk mengisi kuesioner.  Dari hasil diskusi dari kegiatan pembukaan rekening BCA, pelaku UMKM mulai memiliki pemahaman mengenai cara kerja dari dompet digital. Sedangkan hasil evaluasi kegiatan sosialisasi menyatakan sebanyak 80% mengatakan bahwa kegiatan sosialisasi membantu para pelaku UMKM dalam mengelola usaha di aplikasi e-commerce.","container-title":"Society : Jurnal Pengabdian dan Pemberdayaan Masyarakat","DOI":"10.37802/society.v4i2.486","ISSN":"2745-4525","issue":"2","language":"en","license":"Copyright (c) 2024 Society : Jurnal Pengabdian dan Pemberdayaan Masyarakat","page":"149-156","source":"e-journals.dinamika.ac.id","title":"Digitalisasi UMKM Menuju Masyarakat Maju di Kampung Kalipaten","volume":"4","author":[{"family":"Rochadiani","given":"Theresia Herlina"},{"family":"Mandasari","given":"Rhea"},{"family":"Wulandari","given":"Islamiati"},{"family":"Jaklin","given":"Vanessa"}],"issued":{"date-parts":[["2024",4,29]]}}}],"schema":"https://github.com/citation-style-language/schema/raw/master/csl-citation.json"} </w:instrText>
      </w:r>
      <w:r w:rsidR="00F47DEB">
        <w:fldChar w:fldCharType="separate"/>
      </w:r>
      <w:r w:rsidR="00C63178">
        <w:rPr>
          <w:noProof/>
        </w:rPr>
        <w:t>(Rochadiani dkk., 2024)</w:t>
      </w:r>
      <w:r w:rsidR="00F47DEB">
        <w:fldChar w:fldCharType="end"/>
      </w:r>
      <w:r w:rsidR="00C63178">
        <w:t xml:space="preserve">. </w:t>
      </w:r>
      <w:r w:rsidR="00F27688">
        <w:t xml:space="preserve"> </w:t>
      </w:r>
      <w:r w:rsidR="001837BA">
        <w:t xml:space="preserve">Berdasarkan jenis bisnis yang dijalankan, UMKM dibagi menjadi tiga kategori, yaitu usaha </w:t>
      </w:r>
      <w:r w:rsidR="008E6EED">
        <w:t xml:space="preserve">mikro, usaha kecil, serta usaha menengah </w:t>
      </w:r>
      <w:r w:rsidR="00BF68F6">
        <w:fldChar w:fldCharType="begin"/>
      </w:r>
      <w:r w:rsidR="00BF68F6">
        <w:instrText xml:space="preserve"> ADDIN ZOTERO_ITEM CSL_CITATION {"citationID":"oatskM0N","properties":{"formattedCitation":"(Sari dkk., 2023)","plainCitation":"(Sari dkk., 2023)","noteIndex":0},"citationItems":[{"id":2525,"uris":["http://zotero.org/users/5233288/items/ZXVDWFXX"],"itemData":{"id":2525,"type":"article-journal","abstract":"Usaha Mikro Kecil Menengah (UMKM) memiliki peran penting dalam menghadapi ancaman resesi global karena UMKM telah berkontribusi besar terhadap Produk Domestik Bruto (PDB) Indonesia. Kesadaran akan pentingnya UMKM ini harus disertai dengan kebijakan dan regulasi dari pemerintah dalam mengelola dan meningkatkan peran UMKM agar dapat tumbuh dan berkembang. Salah satu faktor yang menjadi penyebab kurang berkembangnya UMKM di desa adalah terbatasnya modal yang dimiliki dikarenakan sulitnya pemenuhan administrasi dalam pengajuan modal. Salah satu persyaratan yang sulit mereka penuhi dalam pengajuan modal adalah kepemilikan Nomor Pokok Wajib Pajak (NPWP). Program pengabdian kepada masyarakat diselenggarakan dengan tujuan memberikan pelatihan pembuatan NPWP online kepada para pelaku UMKM di Desa Giripurno. Metode yang digunakan dalam pelatihan ini yaitu sosialisasi dan pendampingan praktik pelatihan. Sosialisasi dilakukan dengan pemaparan materi kepada peserta pelatihan dan praktik langsung pembuatan NPWP secara online. Hasil yang didapatkan dari pelatihan ini adalah dapat meningkatnya pengetahuan para peserta dalam pembuatan NPWP secara online. Adanya pelatihan ini diharapkan dapat membantu para pelaku UMKM dalam memenuhi persyaratan administrasi pengajuan modal dalam mengembangkan sektor usahanya. Dengan kepemilikan NPWP maka masyarakat akan lebih mudah dalam memperoleh bantuan modal.","container-title":"Society : Jurnal Pengabdian dan Pemberdayaan Masyarakat","DOI":"10.37802/society.v4i1.370","ISSN":"2745-4525","issue":"1","language":"en","license":"Copyright (c) 2023 Society : Jurnal Pengabdian dan Pemberdayaan Masyarakat","page":"56-63","source":"e-journals.dinamika.ac.id","title":"Pelatihan Pembuatan NPWP Online sebagai Strategi Pengembangan UMKM Desa Giripurno Berbasis Modernisasi","volume":"4","author":[{"family":"Sari","given":"Erma Wulan"},{"family":"Juliyanti","given":"Wiwin"},{"family":"Audreyan","given":"Nurdanisa"}],"issued":{"date-parts":[["2023",10,19]]}}}],"schema":"https://github.com/citation-style-language/schema/raw/master/csl-citation.json"} </w:instrText>
      </w:r>
      <w:r w:rsidR="00BF68F6">
        <w:fldChar w:fldCharType="separate"/>
      </w:r>
      <w:r w:rsidR="00BF68F6">
        <w:rPr>
          <w:noProof/>
        </w:rPr>
        <w:t>(Sari dkk., 2023)</w:t>
      </w:r>
      <w:r w:rsidR="00BF68F6">
        <w:fldChar w:fldCharType="end"/>
      </w:r>
      <w:r w:rsidR="00BF68F6">
        <w:t xml:space="preserve">. </w:t>
      </w:r>
      <w:r w:rsidR="007E3C26">
        <w:t xml:space="preserve">Jenis </w:t>
      </w:r>
      <w:r w:rsidR="00706C72">
        <w:t xml:space="preserve">UMKM yang </w:t>
      </w:r>
      <w:r w:rsidR="007E3C26">
        <w:t>ber</w:t>
      </w:r>
      <w:r w:rsidR="00706C72">
        <w:t xml:space="preserve">ada di Kabupaten Sumedang </w:t>
      </w:r>
      <w:r w:rsidR="00501CD1">
        <w:t xml:space="preserve">juga </w:t>
      </w:r>
      <w:r w:rsidR="007E3C26">
        <w:t xml:space="preserve">bervariasi, </w:t>
      </w:r>
      <w:r w:rsidR="00501CD1">
        <w:t>mulai dari kerajinan</w:t>
      </w:r>
      <w:r w:rsidR="00DC03F9">
        <w:t xml:space="preserve"> ukir, busana, </w:t>
      </w:r>
      <w:r w:rsidR="006A39CB">
        <w:t xml:space="preserve">alat musik, hingga </w:t>
      </w:r>
      <w:r w:rsidR="006A39CB">
        <w:lastRenderedPageBreak/>
        <w:t>kuliner</w:t>
      </w:r>
      <w:r w:rsidR="007E3C26">
        <w:t>.</w:t>
      </w:r>
      <w:r w:rsidR="006A39CB">
        <w:t xml:space="preserve"> Salah satu UMKM yang bergerak di bidang kuliner di Kabupaten Sumedang adalah Limasan’s Finest.</w:t>
      </w:r>
    </w:p>
    <w:p w14:paraId="67A04BE9" w14:textId="3AC47ACF" w:rsidR="006A39CB" w:rsidRDefault="00150860" w:rsidP="00560D88">
      <w:pPr>
        <w:pBdr>
          <w:top w:val="nil"/>
          <w:left w:val="nil"/>
          <w:bottom w:val="nil"/>
          <w:right w:val="nil"/>
          <w:between w:val="nil"/>
        </w:pBdr>
        <w:ind w:firstLine="709"/>
      </w:pPr>
      <w:r>
        <w:t xml:space="preserve">Limasan’s Finest adalah sebuah </w:t>
      </w:r>
      <w:r w:rsidR="00DB2FC2">
        <w:t xml:space="preserve">UMKM yang </w:t>
      </w:r>
      <w:r w:rsidR="00F959B2">
        <w:t>berjenis</w:t>
      </w:r>
      <w:r w:rsidR="00DB2FC2">
        <w:t xml:space="preserve"> restoran</w:t>
      </w:r>
      <w:r w:rsidR="00F959B2">
        <w:t xml:space="preserve">, terletak di </w:t>
      </w:r>
      <w:r w:rsidR="00717553">
        <w:t>Jl. Bojong Ragadiem No.1A, RT 03/RW 07</w:t>
      </w:r>
      <w:r w:rsidR="00871697">
        <w:t xml:space="preserve">, Kotakulon, Kecamatan Sumedang Selatan, Kabupaten Sumedang, Jawa Barat. </w:t>
      </w:r>
      <w:r w:rsidR="00E013FB">
        <w:t xml:space="preserve">Lokasi restoran ini sangat dekat dengan pintu keluar tol, sehingga </w:t>
      </w:r>
      <w:r w:rsidR="00FC104C">
        <w:t xml:space="preserve">memungkinkan </w:t>
      </w:r>
      <w:r w:rsidR="005D6AF8">
        <w:t xml:space="preserve">orang-orang </w:t>
      </w:r>
      <w:r w:rsidR="00FC104C">
        <w:t xml:space="preserve">yang </w:t>
      </w:r>
      <w:r w:rsidR="005D6AF8">
        <w:t xml:space="preserve">akan </w:t>
      </w:r>
      <w:r w:rsidR="00D234DB">
        <w:t>datang</w:t>
      </w:r>
      <w:r w:rsidR="005D6AF8">
        <w:t xml:space="preserve"> atau meninggalkan Kabupaten Sumedang bisa mampir terlebih dahulu untuk mencicipi kuliner khas di restoran ini.</w:t>
      </w:r>
      <w:r w:rsidR="00DE455C">
        <w:t xml:space="preserve"> </w:t>
      </w:r>
      <w:r w:rsidR="00F041A4">
        <w:t xml:space="preserve">Ketika </w:t>
      </w:r>
      <w:r w:rsidR="00D234DB">
        <w:t xml:space="preserve">sebuah </w:t>
      </w:r>
      <w:r w:rsidR="00F041A4">
        <w:t xml:space="preserve">UMKM </w:t>
      </w:r>
      <w:r w:rsidR="00D234DB">
        <w:t>memiliki lokasi yang strategis</w:t>
      </w:r>
      <w:r w:rsidR="002C6962">
        <w:t>,</w:t>
      </w:r>
      <w:r w:rsidR="00187DBB">
        <w:t xml:space="preserve"> misalnya dekat dengan </w:t>
      </w:r>
      <w:r w:rsidR="00427348">
        <w:t xml:space="preserve">sumber keramaian </w:t>
      </w:r>
      <w:r w:rsidR="002C6962">
        <w:t>atau memiliki</w:t>
      </w:r>
      <w:r w:rsidR="00427348">
        <w:t xml:space="preserve"> akses yang mudah</w:t>
      </w:r>
      <w:r w:rsidR="002C6962">
        <w:t xml:space="preserve">, maka sangat berpengaruh terhadap minat </w:t>
      </w:r>
      <w:r w:rsidR="006831DB">
        <w:t xml:space="preserve">konsumen untuk berkunjung ke sana </w:t>
      </w:r>
      <w:r w:rsidR="006831DB">
        <w:fldChar w:fldCharType="begin"/>
      </w:r>
      <w:r w:rsidR="006831DB">
        <w:instrText xml:space="preserve"> ADDIN ZOTERO_ITEM CSL_CITATION {"citationID":"MOvDSKOZ","properties":{"formattedCitation":"(Syahputra dkk., 2022)","plainCitation":"(Syahputra dkk., 2022)","noteIndex":0},"citationItems":[{"id":2501,"uris":["http://zotero.org/users/5233288/items/DLNC7SHN"],"itemData":{"id":2501,"type":"article-journal","container-title":"Journal of Management and Bussines (Jomb)","DOI":"10.31539/jomb.v4i1.3498","issue":"1","journalAbbreviation":"Journal of Management and Bussines (Jomb)","page":"183-198","title":"Pengaruh Modal Usaha, Lokasi Usaha, Lokasi Pemasaran Dan Kualitas Produk Terhadap Pendapatan UMKM","volume":"4","author":[{"family":"Syahputra","given":"Andrean"},{"family":"Ervina","given":"Ervina"},{"family":"Melisa","given":"Melisa"}],"issued":{"date-parts":[["2022"]]}}}],"schema":"https://github.com/citation-style-language/schema/raw/master/csl-citation.json"} </w:instrText>
      </w:r>
      <w:r w:rsidR="006831DB">
        <w:fldChar w:fldCharType="separate"/>
      </w:r>
      <w:r w:rsidR="006831DB">
        <w:rPr>
          <w:noProof/>
        </w:rPr>
        <w:t>(Syahputra dkk., 2022)</w:t>
      </w:r>
      <w:r w:rsidR="006831DB">
        <w:fldChar w:fldCharType="end"/>
      </w:r>
      <w:r w:rsidR="006831DB">
        <w:t>.</w:t>
      </w:r>
    </w:p>
    <w:p w14:paraId="3C55B0F3" w14:textId="77777777" w:rsidR="003E2AF8" w:rsidRDefault="003E2AF8" w:rsidP="003E2AF8">
      <w:pPr>
        <w:pBdr>
          <w:top w:val="nil"/>
          <w:left w:val="nil"/>
          <w:bottom w:val="nil"/>
          <w:right w:val="nil"/>
          <w:between w:val="nil"/>
        </w:pBdr>
        <w:ind w:firstLine="709"/>
      </w:pPr>
    </w:p>
    <w:p w14:paraId="3E72291A" w14:textId="77777777" w:rsidR="003E2AF8" w:rsidRDefault="003E2AF8" w:rsidP="003E2AF8">
      <w:pPr>
        <w:pBdr>
          <w:top w:val="nil"/>
          <w:left w:val="nil"/>
          <w:bottom w:val="nil"/>
          <w:right w:val="nil"/>
          <w:between w:val="nil"/>
        </w:pBdr>
        <w:ind w:firstLine="0"/>
        <w:jc w:val="center"/>
      </w:pPr>
      <w:r w:rsidRPr="00766725">
        <w:rPr>
          <w:rFonts w:ascii="Arial" w:eastAsia="Arial" w:hAnsi="Arial" w:cs="Arial"/>
          <w:iCs/>
          <w:noProof/>
        </w:rPr>
        <w:drawing>
          <wp:inline distT="0" distB="0" distL="0" distR="0" wp14:anchorId="22ED41F3" wp14:editId="206BE30D">
            <wp:extent cx="3254237" cy="1440000"/>
            <wp:effectExtent l="0" t="0" r="0" b="0"/>
            <wp:docPr id="1575499478" name="Gambar 7" descr="Sebuah gambar berisi pakaian, bangunan, mebel, plafo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99478" name="Gambar 7" descr="Sebuah gambar berisi pakaian, bangunan, mebel, plafon&#10;&#10;Deskripsi dibuat secara otomat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4237" cy="1440000"/>
                    </a:xfrm>
                    <a:prstGeom prst="rect">
                      <a:avLst/>
                    </a:prstGeom>
                  </pic:spPr>
                </pic:pic>
              </a:graphicData>
            </a:graphic>
          </wp:inline>
        </w:drawing>
      </w:r>
    </w:p>
    <w:p w14:paraId="3C9FA795" w14:textId="77777777" w:rsidR="003E2AF8" w:rsidRDefault="003E2AF8" w:rsidP="003E2AF8">
      <w:pPr>
        <w:ind w:left="77" w:firstLine="0"/>
        <w:jc w:val="center"/>
      </w:pPr>
      <w:r>
        <w:t>Gambar 1.  Suasana di dalam Limasan’s Finest</w:t>
      </w:r>
    </w:p>
    <w:p w14:paraId="53ECD080" w14:textId="76EB481E" w:rsidR="003E2AF8" w:rsidRDefault="003E2AF8" w:rsidP="003E2AF8">
      <w:pPr>
        <w:ind w:left="77" w:firstLine="0"/>
        <w:jc w:val="center"/>
      </w:pPr>
      <w:r>
        <w:t>(Sumber : Lawe, dkk. 2025)</w:t>
      </w:r>
    </w:p>
    <w:p w14:paraId="27CB4653" w14:textId="77777777" w:rsidR="003E2AF8" w:rsidRDefault="003E2AF8" w:rsidP="003E2AF8">
      <w:pPr>
        <w:pBdr>
          <w:top w:val="nil"/>
          <w:left w:val="nil"/>
          <w:bottom w:val="nil"/>
          <w:right w:val="nil"/>
          <w:between w:val="nil"/>
        </w:pBdr>
        <w:ind w:firstLine="0"/>
      </w:pPr>
    </w:p>
    <w:p w14:paraId="2DDF958B" w14:textId="5C03F8D0" w:rsidR="003F2F23" w:rsidRDefault="003E2AF8" w:rsidP="00560D88">
      <w:pPr>
        <w:pBdr>
          <w:top w:val="nil"/>
          <w:left w:val="nil"/>
          <w:bottom w:val="nil"/>
          <w:right w:val="nil"/>
          <w:between w:val="nil"/>
        </w:pBdr>
        <w:ind w:firstLine="709"/>
      </w:pPr>
      <w:r>
        <w:t xml:space="preserve">Restoran ini memiliki </w:t>
      </w:r>
      <w:r w:rsidR="00FE704A">
        <w:t>desain bangunan dan interior yang terkesan sangat tradisional. Bangunan utamanya memiliki atap tradisional “</w:t>
      </w:r>
      <w:r w:rsidR="00003BE8">
        <w:t>limasan</w:t>
      </w:r>
      <w:r w:rsidR="00FE704A">
        <w:t>”</w:t>
      </w:r>
      <w:r w:rsidR="00F87FA5">
        <w:t xml:space="preserve">, khas rumah-rumah tradisional di pulau Jawa. </w:t>
      </w:r>
      <w:r w:rsidR="008279F2">
        <w:t xml:space="preserve">Atap jenis ini </w:t>
      </w:r>
      <w:r w:rsidR="00A001B1">
        <w:t xml:space="preserve">memiliki </w:t>
      </w:r>
      <w:r w:rsidR="00A95DCD">
        <w:t xml:space="preserve">keunggulan dalam perlindungan cuaca yang sangat baik dan </w:t>
      </w:r>
      <w:r w:rsidR="008D28ED">
        <w:t xml:space="preserve">memiliki kesan yang megah dan terlihat luas </w:t>
      </w:r>
      <w:r w:rsidR="008D28ED">
        <w:fldChar w:fldCharType="begin"/>
      </w:r>
      <w:r w:rsidR="004266A0">
        <w:instrText xml:space="preserve"> ADDIN ZOTERO_ITEM CSL_CITATION {"citationID":"TaRnHsvF","properties":{"formattedCitation":"(Damayanti dkk., 2025)","plainCitation":"(Damayanti dkk., 2025)","noteIndex":0},"citationItems":[{"id":2502,"uris":["http://zotero.org/users/5233288/items/XXJW39VY"],"itemData":{"id":2502,"type":"article-journal","abstract":"Arsitektur vernakular adalah wujud adaptasi masyarakat terhadap lingkungan yang mencerminkan budaya lokal. Bentuk arsitektur vernakular di Indonesia dikenal sebagai Arsitektur Tropis Nusantara yang dirancang untuk merespons iklim tropis dengan mengoptimalkan pengendalian termal melalui prinsip hemat energi dan pendinginan pasif. Salah satu arsitektur vernakular yang masih dapat ditemui adalah rumah vernakular Jawa yang dalam pembuatan rumah tersebut masyarakat Jawa berpegang pada nilai hidup berdampingan secara harmonis dengan alam. Penelitian ini bertujuan untuk mengidentifikasi prinsip-prinsip Arsitektur Tropis Nusantara dan mengetahui kinerja termal dalam penurunan suhu pada rumah vernakular Jawa di Gunungkidul. Metode yang digunakan yaitu mixed method yang menggabungkan pendekatan kualitatif dengan analisis desain visual dan kuantitatif dengan pengukuran suhu udara. Hasil penelitian menunjukkan bahwa omah Joglo dan Limasan menerapkan prinsip Arsitektur Tropis Nusantara, seperti volume atap besar, ventilasi optimal, tritisan lebar, adanya vegetasi, dan material dengan konduktivitas termal rendah untuk menurunkan suhu dalam ruangan pada siang hari. Penurunan suhu ruang luar pada omah Joglo lebih efektif dibandingkan omah Limasan. Efektivitas ini disebabkan oleh rasio atap omah Joglo yang lebih besar, ventilasi yang lebih lebar, serta penggunaan material alami berpori dengan konduktivitas termal rendah.","container-title":"Jurnal Lingkungan Binaan Indonesia","DOI":"10.32315/jlbi.v14i1.422","ISSN":"2622-0954","issue":"1","language":"en","license":"Copyright (c) 2025 Jurnal Lingkungan Binaan Indonesia","page":"1-10","source":"www.iplbijournals.id","title":"Prinsip Arsitektur Tropis Nusantara pada Rumah Vernakular Jawa (Studi Kasus: Omah Joglo dan Limasan di Gunungkidul)","title-short":"Prinsip Arsitektur Tropis Nusantara pada Rumah Vernakular Jawa (Studi Kasus","volume":"14","author":[{"family":"Damayanti","given":"Imanda Amalia"},{"family":"Handoyono","given":"Ananda Weningtyas"},{"family":"Ramadhanty","given":"Fakhita Aulia"},{"family":"Titisari","given":"Ema Yunita"}],"issued":{"date-parts":[["2025",4,1]]}}}],"schema":"https://github.com/citation-style-language/schema/raw/master/csl-citation.json"} </w:instrText>
      </w:r>
      <w:r w:rsidR="008D28ED">
        <w:fldChar w:fldCharType="separate"/>
      </w:r>
      <w:r w:rsidR="004266A0">
        <w:rPr>
          <w:noProof/>
        </w:rPr>
        <w:t>(Damayanti dkk., 2025)</w:t>
      </w:r>
      <w:r w:rsidR="008D28ED">
        <w:fldChar w:fldCharType="end"/>
      </w:r>
      <w:r w:rsidR="004266A0">
        <w:t xml:space="preserve">. Nama jenis atap ini juga </w:t>
      </w:r>
      <w:r w:rsidR="00E21CDC">
        <w:t>menjadi inspirasi</w:t>
      </w:r>
      <w:r w:rsidR="004266A0">
        <w:t xml:space="preserve"> </w:t>
      </w:r>
      <w:r w:rsidR="00E21CDC">
        <w:t xml:space="preserve">dari </w:t>
      </w:r>
      <w:r w:rsidR="004266A0">
        <w:t xml:space="preserve">nama </w:t>
      </w:r>
      <w:r w:rsidR="0011395C">
        <w:t>merek res</w:t>
      </w:r>
      <w:r w:rsidR="00E21CDC">
        <w:t>troran ini, yaitu “Limasan’s Finest”. Selain bentuk bangunan, interior</w:t>
      </w:r>
      <w:r w:rsidR="00F0037E">
        <w:t xml:space="preserve"> </w:t>
      </w:r>
      <w:r w:rsidR="00E64164">
        <w:t>dari restoran ini juga memiliki kesan yang tradisional dengan banyaknya penggunaan material berbahan dasar kayu</w:t>
      </w:r>
      <w:r w:rsidR="004E4CD2">
        <w:t>, bambu, dan kain tenun</w:t>
      </w:r>
      <w:r w:rsidR="00DA6454">
        <w:t>, seperti yang terlihat di Gambar 1</w:t>
      </w:r>
      <w:r w:rsidR="004E4CD2">
        <w:t xml:space="preserve">. </w:t>
      </w:r>
      <w:r w:rsidR="005A78A6">
        <w:t xml:space="preserve">Berkat pemakaian bahan material tersebut, interior di restoran ini memiliki kesan yang hangat dan </w:t>
      </w:r>
      <w:r w:rsidR="00767DBB">
        <w:t>nyaman.</w:t>
      </w:r>
      <w:r w:rsidR="009D239A">
        <w:t xml:space="preserve"> Penataan furnitur dan pencahayaan dalam restoran yang semi terbuka ini juga sangat baik.</w:t>
      </w:r>
      <w:r w:rsidR="00861D50">
        <w:t xml:space="preserve"> K</w:t>
      </w:r>
      <w:r w:rsidR="00F35C9A">
        <w:t xml:space="preserve">arena salah satu kunci untuk menarik pengunjung </w:t>
      </w:r>
      <w:r w:rsidR="00DD367C">
        <w:t>agar datang dan betah di restoran adalah menciptakan suasana yang alami dan segar, yaitu lewat pengaturan caha</w:t>
      </w:r>
      <w:r w:rsidR="00436571">
        <w:t xml:space="preserve">ya dan pemakaian furnitur </w:t>
      </w:r>
      <w:r w:rsidR="00BD5623">
        <w:fldChar w:fldCharType="begin"/>
      </w:r>
      <w:r w:rsidR="00BD5623">
        <w:instrText xml:space="preserve"> ADDIN ZOTERO_ITEM CSL_CITATION {"citationID":"Tc44Apli","properties":{"formattedCitation":"(Indriawati dkk., 2023)","plainCitation":"(Indriawati dkk., 2023)","noteIndex":0},"citationItems":[{"id":2504,"uris":["http://zotero.org/users/5233288/items/SR3T8HE8"],"itemData":{"id":2504,"type":"article-journal","abstract":"Penggunaan warna pada jenis pencahayaan serta pemilihan bahan dan desain interior mempunyai pengaruh penting terhadap psikologi seseorang ketika berkunjung ke sebuah restoran. Fungsi pada penelitian ini yaitu mengetahui tentang penggunaan cahaya serta desain interior pada pelanggan yang berkunjung ke Ely's Kitchen Ubud Bali. Pada penelitian ini menggunakan acuan dari deskriptif kuantitatif yang melibatkan ratusan pengisian kuisioner yang dilakukan oleh responden melalui situs google form . Hasil dari penelitian ini adalah dalam interior restoran secara berwujud konsep tradisional modern menjadi identitas restoran Ely's Kitchen yang diperkuat dengan penataan sistem pencahayaan dan penghawaan yang baik sehingga nuansa ruang yang segar dan alami semakin terasa. Secarapenerapan konsep nyata pada elemen desain interior tampak pada penggunaan warna, bentuk furnitur, pemilihan aksesoris dan material pada bentuk ruang. Sedangkan warna lighting buatan secara fungsional dilihat dari lighting yang diberikan sesuai fungsinya untuk memperluas ruangan dan membuat ruangan terlihat lebih luas. Secara estetika restoran Ely's Kitchen memberikan pencahayaan untuk menunjang estetika seperti lilin yang akan digunakan untuk makan malam romantis.","container-title":"Jurnal Seni dan Reka Rancang: Jurnal Ilmiah Magister Desain","DOI":"10.25105/jsrr.v6i1.15528","ISSN":"2654-4725","issue":"1","language":"en","license":"Copyright (c) 2023 Jurnal Seni dan Reka Rancang: Jurnal Ilmiah Magister Desain","page":"79-94","source":"e-journal.trisakti.ac.id","title":"PERSEPSI PENGUNJUNG TERHADAP INTERIOR DAN WARNA PENCAHAYAAN BUATAN RESTORAN ELY’S KITCHEN DI UBUD","volume":"6","author":[{"family":"Indriawati","given":"I. Dewa Ayu Sukma"},{"family":"Maharani","given":"Ida Ayu Dyah"},{"family":"Julianto","given":"I. Nyoman Larry"}],"issued":{"date-parts":[["2023",11,30]]}}}],"schema":"https://github.com/citation-style-language/schema/raw/master/csl-citation.json"} </w:instrText>
      </w:r>
      <w:r w:rsidR="00BD5623">
        <w:fldChar w:fldCharType="separate"/>
      </w:r>
      <w:r w:rsidR="00BD5623">
        <w:rPr>
          <w:noProof/>
        </w:rPr>
        <w:t>(Indriawati dkk., 2023)</w:t>
      </w:r>
      <w:r w:rsidR="00BD5623">
        <w:fldChar w:fldCharType="end"/>
      </w:r>
      <w:r w:rsidR="00BD5623">
        <w:t>.</w:t>
      </w:r>
    </w:p>
    <w:p w14:paraId="72632606" w14:textId="06322EDA" w:rsidR="00DA6454" w:rsidRDefault="0097254B" w:rsidP="00E95810">
      <w:pPr>
        <w:pBdr>
          <w:top w:val="nil"/>
          <w:left w:val="nil"/>
          <w:bottom w:val="nil"/>
          <w:right w:val="nil"/>
          <w:between w:val="nil"/>
        </w:pBdr>
        <w:ind w:firstLine="709"/>
      </w:pPr>
      <w:r>
        <w:t xml:space="preserve">Selain sebagai restoran, Limasan’s Finest </w:t>
      </w:r>
      <w:r w:rsidR="00FD1DCF">
        <w:t xml:space="preserve">juga </w:t>
      </w:r>
      <w:r>
        <w:t xml:space="preserve">sering digunakan sebagai tempat melangsungkan berbagai acara, mulai dari </w:t>
      </w:r>
      <w:r w:rsidR="00FD1DCF">
        <w:t>kumpul keluarga, rapat, arisan, hingga prewedding.</w:t>
      </w:r>
      <w:r w:rsidR="00503789">
        <w:t xml:space="preserve"> </w:t>
      </w:r>
      <w:r w:rsidR="00FC6206">
        <w:t xml:space="preserve">Restoran ini juga memiliki dua sub-brand </w:t>
      </w:r>
      <w:r w:rsidR="00AA766C">
        <w:t>di mana produk-produknya turut dijual di Limasan’s Finest. Ada sub-brand Kinca Ipung</w:t>
      </w:r>
      <w:r w:rsidR="00B75E1A">
        <w:t xml:space="preserve"> yang menjual aneka makan ringan dan makanan penutup (dessert), dan sub-brand Nose Radar yang menjual aneka </w:t>
      </w:r>
      <w:r w:rsidR="00DA6454">
        <w:t>minuman berbahan dasar kopi.</w:t>
      </w:r>
      <w:r w:rsidR="00DE79D3">
        <w:t xml:space="preserve"> Adanya dua sub-brand dalam Limasan’s Finest memiliki tantangan sendiri</w:t>
      </w:r>
      <w:r w:rsidR="003D1BA1">
        <w:t>,</w:t>
      </w:r>
      <w:r w:rsidR="00DE79D3">
        <w:t xml:space="preserve"> di mana </w:t>
      </w:r>
      <w:r w:rsidR="003D1BA1">
        <w:t>identitas visual yang ingin ditampilkan menjadi tidak konsisten</w:t>
      </w:r>
      <w:r w:rsidR="00E95810">
        <w:t xml:space="preserve">. </w:t>
      </w:r>
      <w:r w:rsidR="005D1270">
        <w:t xml:space="preserve">Identitas visual berhubungan langsung dengan citra dari merek tersebut, </w:t>
      </w:r>
      <w:r w:rsidR="00A466A7">
        <w:t xml:space="preserve">dan dengan citra merek </w:t>
      </w:r>
      <w:r w:rsidR="00E169E6">
        <w:t xml:space="preserve">restoran </w:t>
      </w:r>
      <w:r w:rsidR="00A466A7">
        <w:t xml:space="preserve">yang kuat akan meningkatkan </w:t>
      </w:r>
      <w:r w:rsidR="00E169E6">
        <w:t xml:space="preserve">niat konsumen untuk berkunjung kembali ke restoran </w:t>
      </w:r>
      <w:r w:rsidR="00F46D48">
        <w:t xml:space="preserve">tersebut </w:t>
      </w:r>
      <w:r w:rsidR="00F30914">
        <w:fldChar w:fldCharType="begin"/>
      </w:r>
      <w:r w:rsidR="0097795E">
        <w:instrText xml:space="preserve"> ADDIN ZOTERO_ITEM CSL_CITATION {"citationID":"IE4F3aid","properties":{"formattedCitation":"(Wardi dkk., 2021)","plainCitation":"(Wardi dkk., 2021)","noteIndex":0},"citationItems":[{"id":2506,"uris":["http://zotero.org/users/5233288/items/Q4WYRXFZ"],"itemData":{"id":2506,"type":"article-journal","container-title":"Journal of Islamic Marketing","DOI":"10.1108/jima-01-2021-0034","issue":"11","journalAbbreviation":"Journal of Islamic Marketing","page":"2254-2267","title":"Modelling Halal Restaurant’s Brand Image and Customer’s Revisit Intention","volume":"13","author":[{"family":"Wardi","given":"Yunia"},{"family":"Trinanda","given":"Okki"},{"family":"Abror","given":"Abror"}],"issued":{"date-parts":[["2021"]]}}}],"schema":"https://github.com/citation-style-language/schema/raw/master/csl-citation.json"} </w:instrText>
      </w:r>
      <w:r w:rsidR="00F30914">
        <w:fldChar w:fldCharType="separate"/>
      </w:r>
      <w:r w:rsidR="0097795E">
        <w:rPr>
          <w:noProof/>
        </w:rPr>
        <w:t>(Wardi dkk., 2021)</w:t>
      </w:r>
      <w:r w:rsidR="00F30914">
        <w:fldChar w:fldCharType="end"/>
      </w:r>
      <w:r w:rsidR="0097795E">
        <w:t>.</w:t>
      </w:r>
    </w:p>
    <w:p w14:paraId="503CFF4E" w14:textId="1C2E91E3" w:rsidR="00DE79D3" w:rsidRDefault="00DE79D3" w:rsidP="00E95810">
      <w:pPr>
        <w:pBdr>
          <w:top w:val="nil"/>
          <w:left w:val="nil"/>
          <w:bottom w:val="nil"/>
          <w:right w:val="nil"/>
          <w:between w:val="nil"/>
        </w:pBdr>
        <w:ind w:firstLine="709"/>
      </w:pPr>
      <w:r>
        <w:t xml:space="preserve">Sebagai UMKM yang </w:t>
      </w:r>
      <w:r w:rsidR="0090534A">
        <w:t>bergerak di bidang restoran, identitas visual menjadi sangat penting untuk diperhatikan</w:t>
      </w:r>
      <w:r w:rsidR="009502FA">
        <w:t xml:space="preserve"> oleh Limasan’s Finest</w:t>
      </w:r>
      <w:r w:rsidR="0090534A">
        <w:t>.</w:t>
      </w:r>
      <w:r w:rsidR="00E454E9">
        <w:t xml:space="preserve"> </w:t>
      </w:r>
      <w:r w:rsidR="00031708">
        <w:t xml:space="preserve">Identitas visual bagi sebuah brand khususnya </w:t>
      </w:r>
      <w:r w:rsidR="00C60283">
        <w:t>UMKM</w:t>
      </w:r>
      <w:r w:rsidR="00031708">
        <w:t xml:space="preserve"> </w:t>
      </w:r>
      <w:r w:rsidR="00C60283">
        <w:t>terdiri dari logo,</w:t>
      </w:r>
      <w:r w:rsidR="007259C1">
        <w:t xml:space="preserve"> palet warna,</w:t>
      </w:r>
      <w:r w:rsidR="00C60283">
        <w:t xml:space="preserve"> </w:t>
      </w:r>
      <w:r w:rsidR="007259C1">
        <w:t>tipografi, hingga elemen estetis yang dipakai dalam desain</w:t>
      </w:r>
      <w:r w:rsidR="00A65BAF">
        <w:t xml:space="preserve"> media pendukungnya </w:t>
      </w:r>
      <w:r w:rsidR="00B421FC">
        <w:fldChar w:fldCharType="begin"/>
      </w:r>
      <w:r w:rsidR="00B421FC">
        <w:instrText xml:space="preserve"> ADDIN ZOTERO_ITEM CSL_CITATION {"citationID":"GUy1padB","properties":{"formattedCitation":"(Dk dkk., 2023)","plainCitation":"(Dk dkk., 2023)","noteIndex":0},"citationItems":[{"id":2508,"uris":["http://zotero.org/users/5233288/items/UIYYRVVL"],"itemData":{"id":2508,"type":"article-journal","abstract":"Persaingan global yang semakin ketat di sektor Usaha Mikro, Kecil dan Menengah (UMKM) menuntut kemandirian UMKM untuk mampu bertahan di tengah daya saing global yang samakin kuat. Tantangan UMKM semakin besar sehingga UMKM harus memiliki visual branding yang mampu menjadi pembeda dengan brand lainnya. Para pelaku UMKM perlu memiliki identitas baik produk maupun usaha yang mencirikan citra brand yaitu dengan membuat identitas visual. Saat ini masih banyak UMKM yang belum memiliki identitas visual yang representatif. Oleh karena itu, kelompok dosen Prodi Desain Grafis PNJ pada kelompok bidang keahlian (KBK) melakukan pengabdian kepada masyarakat melalui “Pembuatan Desain Identitas Visual sebagai Salah Satu Kekuatan Brand untuk Mendukung Daya Saing Produk pada Komunitas Sahabat UMKM”. Solusi yang ditawarkan berupa desain identitas visual UMKM yang dapat mencirikan brand-nya. Kegiatan ini dilakukan secara hybrid melalui pendampingan pembuatan desain identitas visual dengan melibatkan 6 (enam) UMKM yang tergabung dalam Komunitas Sahabat UMKM. Hasil dari kegiatan ini, peserta mendapatkan desain identitas visual yang baru berupa logo, kartu nama, sticker, dan banner yang dapat merepresentasikan citra brand. Peserta pun lebih memahami akan pentingnya identitas visual untuk sebuah brand. Kegiatan berlangsung baik dan saran yang diberikan adalah agar kegiatan seperti ini rutin dilakukan dan dapat menjangkau lebih banyak UMKM.","container-title":"Jurnal Abadimas Adi Buana","DOI":"10.36456/abadimas.v7.i01.a7344","ISSN":"2622-5719","issue":"01","language":"en","license":"Copyright (c) 2023 MRR Tiyas Maheni DK, Nabila Fajrina, Susilawati, Rachmadita Dwi Pramesti, Andriyanto","page":"148-162","source":"jurnal.unipasby.ac.id","title":"Pembuatan Desain Identitas Visual Sebagai Salah Satu Kekuatan Brand Untuk Mendukung Daya Saing Produk Pada Komunitas Sahabat UMKM","volume":"7","author":[{"family":"Dk","given":"MRR Tiyas Maheni"},{"family":"Fajrina","given":"Nabila"},{"family":"Susilawati","given":""},{"family":"Pramesti","given":"Rachmadita Dwi"},{"family":"Andriyanto","given":""}],"issued":{"date-parts":[["2023",7,15]]}}}],"schema":"https://github.com/citation-style-language/schema/raw/master/csl-citation.json"} </w:instrText>
      </w:r>
      <w:r w:rsidR="00B421FC">
        <w:fldChar w:fldCharType="separate"/>
      </w:r>
      <w:r w:rsidR="00B421FC">
        <w:rPr>
          <w:noProof/>
        </w:rPr>
        <w:t>(Dk dkk., 2023)</w:t>
      </w:r>
      <w:r w:rsidR="00B421FC">
        <w:fldChar w:fldCharType="end"/>
      </w:r>
      <w:r w:rsidR="00B421FC">
        <w:t>.</w:t>
      </w:r>
      <w:r w:rsidR="007259C1">
        <w:t xml:space="preserve"> </w:t>
      </w:r>
      <w:r w:rsidR="008C7686">
        <w:t xml:space="preserve">Identitas visual </w:t>
      </w:r>
      <w:r w:rsidR="007E05E0">
        <w:t xml:space="preserve">memiliki peran utama dalam membangun citra restoran di benak konsumen, </w:t>
      </w:r>
      <w:r w:rsidR="00657665">
        <w:t xml:space="preserve">karena mampu </w:t>
      </w:r>
      <w:r w:rsidR="00657665">
        <w:lastRenderedPageBreak/>
        <w:t xml:space="preserve">mempengaruhi pengambilan keputusan mereka untuk mau atau tidak mengunjungi restoran tersebut </w:t>
      </w:r>
      <w:r w:rsidR="00C21CD9">
        <w:fldChar w:fldCharType="begin"/>
      </w:r>
      <w:r w:rsidR="009D35E0">
        <w:instrText xml:space="preserve"> ADDIN ZOTERO_ITEM CSL_CITATION {"citationID":"XNG5cTo4","properties":{"formattedCitation":"(Nugraeni, 2022)","plainCitation":"(Nugraeni, 2022)","noteIndex":0},"citationItems":[{"id":2507,"uris":["http://zotero.org/users/5233288/items/93ZFKC7Y"],"itemData":{"id":2507,"type":"article-journal","container-title":"Jurnal Ilmiah Social Teknik","DOI":"10.46799/jequi.v4i2.91","issue":"2","journalAbbreviation":"Jurnal Ilmiah Social Teknik","page":"164-174","title":"Perancangan Ulang Identitas Visual UMKM Nagari Kopi Mojokerto Untuk Meningkatkan Brand Awareness","volume":"4","author":[{"family":"Nugraeni","given":"Elsa Graciana"}],"issued":{"date-parts":[["2022"]]}}}],"schema":"https://github.com/citation-style-language/schema/raw/master/csl-citation.json"} </w:instrText>
      </w:r>
      <w:r w:rsidR="00C21CD9">
        <w:fldChar w:fldCharType="separate"/>
      </w:r>
      <w:r w:rsidR="009D35E0">
        <w:rPr>
          <w:noProof/>
        </w:rPr>
        <w:t>(Nugraeni, 2022)</w:t>
      </w:r>
      <w:r w:rsidR="00C21CD9">
        <w:fldChar w:fldCharType="end"/>
      </w:r>
      <w:r w:rsidR="009D35E0">
        <w:t>. T</w:t>
      </w:r>
      <w:r w:rsidR="00513C9B">
        <w:t xml:space="preserve">ujuan dari penggunaan identitas visual </w:t>
      </w:r>
      <w:r w:rsidR="0018024B">
        <w:t xml:space="preserve">bagi sebuah brand UMKM </w:t>
      </w:r>
      <w:r w:rsidR="009D35E0">
        <w:t>juga</w:t>
      </w:r>
      <w:r w:rsidR="0018024B">
        <w:t xml:space="preserve"> untuk membedakan brand tersebut dengan kompetitornya.</w:t>
      </w:r>
      <w:r w:rsidR="00B421FC">
        <w:t xml:space="preserve"> </w:t>
      </w:r>
      <w:r w:rsidR="00EE2437">
        <w:t xml:space="preserve">Ketika suatu brand memiliki identitas visual yang unik, maka </w:t>
      </w:r>
      <w:r w:rsidR="00CE6B84">
        <w:t xml:space="preserve">konsumen akan lebih mudah mengingat brand tersebut dibandingkan merek pesaingnya </w:t>
      </w:r>
      <w:r w:rsidR="00CE6B84">
        <w:fldChar w:fldCharType="begin"/>
      </w:r>
      <w:r w:rsidR="00602B49">
        <w:instrText xml:space="preserve"> ADDIN ZOTERO_ITEM CSL_CITATION {"citationID":"3NpJAFtn","properties":{"formattedCitation":"(Rahman &amp; Budiwirman, 2021)","plainCitation":"(Rahman &amp; Budiwirman, 2021)","noteIndex":0},"citationItems":[{"id":2510,"uris":["http://zotero.org/users/5233288/items/NGL2L29X"],"itemData":{"id":2510,"type":"article-journal","container-title":"Dekave Jurnal Desain Komunikasi Visual","DOI":"10.24036/dekave.v11i4.114756","issue":"4","journalAbbreviation":"Dekave Jurnal Desain Komunikasi Visual","page":"394","title":"Visual Identity Kurnia Furniture Kota Payakumbuh","volume":"11","author":[{"family":"Rahman","given":"Fadhil"},{"family":"Budiwirman","given":"Budiwirman"}],"issued":{"date-parts":[["2021"]]}}}],"schema":"https://github.com/citation-style-language/schema/raw/master/csl-citation.json"} </w:instrText>
      </w:r>
      <w:r w:rsidR="00CE6B84">
        <w:fldChar w:fldCharType="separate"/>
      </w:r>
      <w:r w:rsidR="00602B49">
        <w:rPr>
          <w:noProof/>
        </w:rPr>
        <w:t>(Rahman &amp; Budiwirman, 2021)</w:t>
      </w:r>
      <w:r w:rsidR="00CE6B84">
        <w:fldChar w:fldCharType="end"/>
      </w:r>
      <w:r w:rsidR="00602B49">
        <w:t>.</w:t>
      </w:r>
    </w:p>
    <w:p w14:paraId="098CEB61" w14:textId="4ECC382E" w:rsidR="002A603B" w:rsidRPr="00545259" w:rsidRDefault="00602B49" w:rsidP="00545259">
      <w:pPr>
        <w:pBdr>
          <w:top w:val="nil"/>
          <w:left w:val="nil"/>
          <w:bottom w:val="nil"/>
          <w:right w:val="nil"/>
          <w:between w:val="nil"/>
        </w:pBdr>
        <w:ind w:firstLine="709"/>
      </w:pPr>
      <w:r>
        <w:t xml:space="preserve">Berangkat dari permasalahan </w:t>
      </w:r>
      <w:r w:rsidR="00607B2D">
        <w:t xml:space="preserve">tersebut, tim pengabdian masyarakat Universitas Telkom </w:t>
      </w:r>
      <w:r w:rsidR="00AB543A">
        <w:t>telah</w:t>
      </w:r>
      <w:r w:rsidR="00607B2D">
        <w:t xml:space="preserve"> mengadakan kegiatan pendampingan dan pengembangan identitas visual untuk UMKM Limasan’s Finest di Kabupaten Sumedang. </w:t>
      </w:r>
      <w:r w:rsidR="00AB543A">
        <w:t>Tujuannya tentu saja untuk memperkuat identitas visual restoran</w:t>
      </w:r>
      <w:r w:rsidR="00DC4E02">
        <w:t xml:space="preserve"> dengan dikembangkannya desain yang baru sesuai filosofi</w:t>
      </w:r>
      <w:r w:rsidR="000E4FE9">
        <w:t xml:space="preserve">, visi dan misi </w:t>
      </w:r>
      <w:r w:rsidR="00DC4E02">
        <w:t>restoran.</w:t>
      </w:r>
      <w:r w:rsidR="00AB543A">
        <w:t xml:space="preserve"> </w:t>
      </w:r>
      <w:r w:rsidR="00DC4E02">
        <w:t>Selain itu</w:t>
      </w:r>
      <w:r w:rsidR="000E4FE9">
        <w:t xml:space="preserve"> tim </w:t>
      </w:r>
      <w:r w:rsidR="00DC4E02">
        <w:t xml:space="preserve">juga </w:t>
      </w:r>
      <w:r w:rsidR="00AB543A">
        <w:t>me</w:t>
      </w:r>
      <w:r w:rsidR="00DC4E02">
        <w:t xml:space="preserve">mberikan pendampingan </w:t>
      </w:r>
      <w:r w:rsidR="00802C7C">
        <w:t xml:space="preserve">kepada total delapan karyawan termasuk pemilik restoran </w:t>
      </w:r>
      <w:r w:rsidR="00DC4E02">
        <w:t xml:space="preserve">dalam penggunaan identitas visual yang baru kepada karyawan restoran agar dapat digunakan </w:t>
      </w:r>
      <w:r w:rsidR="00743276">
        <w:t xml:space="preserve">dengan </w:t>
      </w:r>
      <w:r w:rsidR="00007EA6">
        <w:t>sebaik-baiknya.</w:t>
      </w:r>
      <w:r w:rsidR="00891A0F">
        <w:t xml:space="preserve"> </w:t>
      </w:r>
      <w:r w:rsidR="005924F6">
        <w:t>Rencana k</w:t>
      </w:r>
      <w:r w:rsidR="005924F6" w:rsidRPr="005924F6">
        <w:t xml:space="preserve">e depannya, tim akan </w:t>
      </w:r>
      <w:r w:rsidR="005924F6">
        <w:t xml:space="preserve">mengajak </w:t>
      </w:r>
      <w:r w:rsidR="005924F6" w:rsidRPr="005924F6">
        <w:t>Limasan’s Finest</w:t>
      </w:r>
      <w:r w:rsidR="005924F6">
        <w:t xml:space="preserve"> untuk berkolaborasi lagi</w:t>
      </w:r>
      <w:r w:rsidR="005924F6" w:rsidRPr="005924F6">
        <w:t xml:space="preserve"> dalam mengembangkan identitas visual barunya ke bentuk media-media lain seperti </w:t>
      </w:r>
      <w:r w:rsidR="005924F6" w:rsidRPr="00F440CA">
        <w:rPr>
          <w:i/>
          <w:iCs/>
        </w:rPr>
        <w:t>signage</w:t>
      </w:r>
      <w:r w:rsidR="005924F6" w:rsidRPr="005924F6">
        <w:t>, media sosial, hingga ornamen interior restoran.</w:t>
      </w:r>
    </w:p>
    <w:p w14:paraId="15864EA8" w14:textId="77777777" w:rsidR="00545259" w:rsidRDefault="00545259" w:rsidP="00E95810">
      <w:pPr>
        <w:pBdr>
          <w:top w:val="nil"/>
          <w:left w:val="nil"/>
          <w:bottom w:val="nil"/>
          <w:right w:val="nil"/>
          <w:between w:val="nil"/>
        </w:pBdr>
        <w:ind w:firstLine="0"/>
        <w:rPr>
          <w:color w:val="000000"/>
        </w:rPr>
      </w:pPr>
    </w:p>
    <w:p w14:paraId="32B985EB" w14:textId="25565C4E" w:rsidR="00542996" w:rsidRDefault="00A915AF" w:rsidP="00E95810">
      <w:pPr>
        <w:pBdr>
          <w:top w:val="nil"/>
          <w:left w:val="nil"/>
          <w:bottom w:val="nil"/>
          <w:right w:val="nil"/>
          <w:between w:val="nil"/>
        </w:pBdr>
        <w:ind w:firstLine="0"/>
        <w:rPr>
          <w:b/>
          <w:color w:val="000000"/>
        </w:rPr>
      </w:pPr>
      <w:r>
        <w:rPr>
          <w:b/>
          <w:color w:val="000000"/>
        </w:rPr>
        <w:t>METODE PELAKSANAAN</w:t>
      </w:r>
    </w:p>
    <w:p w14:paraId="2FEA8267" w14:textId="792A7C1E" w:rsidR="00542996" w:rsidRPr="005F2B0B" w:rsidRDefault="00542996" w:rsidP="005F2B0B">
      <w:pPr>
        <w:pBdr>
          <w:top w:val="nil"/>
          <w:left w:val="nil"/>
          <w:bottom w:val="nil"/>
          <w:right w:val="nil"/>
          <w:between w:val="nil"/>
        </w:pBdr>
        <w:ind w:firstLine="709"/>
      </w:pPr>
      <w:r>
        <w:t xml:space="preserve">Program pengabdian masyarakat ini dilaksanakan selama </w:t>
      </w:r>
      <w:r w:rsidR="002C685B">
        <w:t>enam</w:t>
      </w:r>
      <w:r>
        <w:t xml:space="preserve"> bulan, mulai dari Agustus </w:t>
      </w:r>
      <w:r w:rsidR="00FA1D22">
        <w:t>2024 hingga Januari 2025</w:t>
      </w:r>
      <w:r w:rsidR="005F2B0B">
        <w:t xml:space="preserve">. Metode pelaksanaan dibagi menjadi enam tahapan, mulai dari survei awal, observasi, desain identitas visual, desain buku menu dan seragam, pencetakan, hingga penyerahan hasil abdimas seperti terlihat di Gambar 2. </w:t>
      </w:r>
      <w:r w:rsidR="00DB4EDB">
        <w:t xml:space="preserve">Tahapan pengabdian masyarakat dimulai pada tahap </w:t>
      </w:r>
      <w:r w:rsidR="005F2B0B">
        <w:t xml:space="preserve">survei awal </w:t>
      </w:r>
      <w:r w:rsidR="008A0302">
        <w:t>ke Limasan’s Finest di Kabupaten Sumedang di bulan Agustus 202</w:t>
      </w:r>
      <w:r w:rsidR="00B051F6">
        <w:t>4</w:t>
      </w:r>
      <w:r w:rsidR="008A0302">
        <w:t>.</w:t>
      </w:r>
      <w:r w:rsidR="00BA263B">
        <w:t xml:space="preserve"> Setelah melakukan survei, tim membuat proposal pengabdian masyarakat yang dikirim ke pihak universitas. Setelah dinyatakan lolos, </w:t>
      </w:r>
      <w:r w:rsidR="00B5352C">
        <w:t>tim melakukan tahapan observasi, wawancara dan pengambilan data di bulan September 202</w:t>
      </w:r>
      <w:r w:rsidR="00B051F6">
        <w:t>4</w:t>
      </w:r>
      <w:r w:rsidR="00B5352C">
        <w:t>.</w:t>
      </w:r>
      <w:r w:rsidR="007A2082">
        <w:t xml:space="preserve"> Data yang sudah dikumpulkan kemudian dianalisis oleh tim dan diolah menjadi sebuah </w:t>
      </w:r>
      <w:r w:rsidR="00FC4C4F">
        <w:t>desain</w:t>
      </w:r>
      <w:r w:rsidR="007A2082">
        <w:t xml:space="preserve"> identitas visual baru untuk Limasan’s Finest di bulan Oktober 202</w:t>
      </w:r>
      <w:r w:rsidR="00B051F6">
        <w:t>4</w:t>
      </w:r>
      <w:r w:rsidR="007A2082">
        <w:t>.</w:t>
      </w:r>
    </w:p>
    <w:p w14:paraId="4B626E7B" w14:textId="77777777" w:rsidR="00542996" w:rsidRDefault="00542996" w:rsidP="00E95810">
      <w:pPr>
        <w:pBdr>
          <w:top w:val="nil"/>
          <w:left w:val="nil"/>
          <w:bottom w:val="nil"/>
          <w:right w:val="nil"/>
          <w:between w:val="nil"/>
        </w:pBdr>
        <w:ind w:firstLine="0"/>
        <w:rPr>
          <w:b/>
          <w:color w:val="000000"/>
        </w:rPr>
      </w:pPr>
    </w:p>
    <w:p w14:paraId="4A64E8FF" w14:textId="52AB9DC5" w:rsidR="00007EA6" w:rsidRDefault="00542996" w:rsidP="00E95810">
      <w:pPr>
        <w:pBdr>
          <w:top w:val="nil"/>
          <w:left w:val="nil"/>
          <w:bottom w:val="nil"/>
          <w:right w:val="nil"/>
          <w:between w:val="nil"/>
        </w:pBdr>
        <w:ind w:firstLine="0"/>
        <w:jc w:val="center"/>
      </w:pPr>
      <w:r>
        <w:rPr>
          <w:noProof/>
        </w:rPr>
        <w:drawing>
          <wp:inline distT="0" distB="0" distL="0" distR="0" wp14:anchorId="1CD07C57" wp14:editId="23C95D62">
            <wp:extent cx="5384801" cy="3028950"/>
            <wp:effectExtent l="0" t="0" r="6350" b="0"/>
            <wp:docPr id="7849801"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801" name="Gambar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2101" cy="3094931"/>
                    </a:xfrm>
                    <a:prstGeom prst="rect">
                      <a:avLst/>
                    </a:prstGeom>
                  </pic:spPr>
                </pic:pic>
              </a:graphicData>
            </a:graphic>
          </wp:inline>
        </w:drawing>
      </w:r>
    </w:p>
    <w:p w14:paraId="30C53139" w14:textId="30E9214E" w:rsidR="00FA1D22" w:rsidRDefault="00FA1D22" w:rsidP="00FA1D22">
      <w:pPr>
        <w:ind w:left="77" w:firstLine="0"/>
        <w:jc w:val="center"/>
      </w:pPr>
      <w:r>
        <w:t xml:space="preserve">Gambar </w:t>
      </w:r>
      <w:r w:rsidR="00E95810">
        <w:t>2</w:t>
      </w:r>
      <w:r>
        <w:t xml:space="preserve">.  </w:t>
      </w:r>
      <w:r w:rsidR="00114B3E">
        <w:t>Metode pelaksanaan</w:t>
      </w:r>
      <w:r>
        <w:t xml:space="preserve"> pengabdian masyarakat</w:t>
      </w:r>
    </w:p>
    <w:p w14:paraId="66070498" w14:textId="09F15721" w:rsidR="007A2082" w:rsidRDefault="00FA1D22" w:rsidP="00545259">
      <w:pPr>
        <w:ind w:left="77" w:firstLine="0"/>
        <w:jc w:val="center"/>
      </w:pPr>
      <w:r>
        <w:t>(Sumber : Lawe, dkk. 2025)</w:t>
      </w:r>
    </w:p>
    <w:p w14:paraId="13685CA8" w14:textId="4865A339" w:rsidR="00007EA6" w:rsidRDefault="007A2082">
      <w:pPr>
        <w:pBdr>
          <w:top w:val="nil"/>
          <w:left w:val="nil"/>
          <w:bottom w:val="nil"/>
          <w:right w:val="nil"/>
          <w:between w:val="nil"/>
        </w:pBdr>
        <w:ind w:firstLine="709"/>
      </w:pPr>
      <w:r>
        <w:t>Pada bulan November 202</w:t>
      </w:r>
      <w:r w:rsidR="00B051F6">
        <w:t>4</w:t>
      </w:r>
      <w:r>
        <w:t>, identitas visual baru yang sudah terbentuk diterapkan ke dalam desain buku menu dan seragam karyawan restoran.</w:t>
      </w:r>
      <w:r w:rsidR="00B051F6">
        <w:t xml:space="preserve"> Desain yang sudah jadi </w:t>
      </w:r>
      <w:r w:rsidR="00B051F6">
        <w:lastRenderedPageBreak/>
        <w:t>tersebut kemudian dicetak sesuai kebutuhan</w:t>
      </w:r>
      <w:r w:rsidR="00533D93">
        <w:t xml:space="preserve"> restoran</w:t>
      </w:r>
      <w:r w:rsidR="00B051F6">
        <w:t xml:space="preserve"> di bulan Desember 2024. </w:t>
      </w:r>
      <w:r w:rsidR="00533D93">
        <w:t>Kegiatan pengabdian masyarakat ini di</w:t>
      </w:r>
      <w:r w:rsidR="00CA72EE">
        <w:t>tutup dengan penyerahan identitas visual yang baru, hasil cetak buku menu dan seragam karyawan di bulan Januari 202</w:t>
      </w:r>
      <w:r w:rsidR="00DA31EF">
        <w:t xml:space="preserve">5. Tidak berhenti di situ, </w:t>
      </w:r>
      <w:r w:rsidR="00BB103D">
        <w:t xml:space="preserve">setelah penyerahan materi tersebut, </w:t>
      </w:r>
      <w:r w:rsidR="00DA31EF">
        <w:t xml:space="preserve">tim juga melakukan pendampingan kepada pemilik dan karyawan restoran mengenai </w:t>
      </w:r>
      <w:r w:rsidR="00BB103D">
        <w:t>penggunaan identitas visual yang baru</w:t>
      </w:r>
      <w:r w:rsidR="00EF0F87">
        <w:t>. Di bulan yang sama, tim</w:t>
      </w:r>
      <w:r w:rsidR="00BB103D">
        <w:t xml:space="preserve"> kemudian menyusun laporan akhir pengabdian masyarakat</w:t>
      </w:r>
      <w:r w:rsidR="00EF0F87">
        <w:t xml:space="preserve"> sebagai bentuk pelaporan ke pihak universitas.</w:t>
      </w:r>
    </w:p>
    <w:p w14:paraId="4B042639" w14:textId="77777777" w:rsidR="007E6AF5" w:rsidRDefault="007E6AF5" w:rsidP="00EF0F87">
      <w:pPr>
        <w:pBdr>
          <w:top w:val="nil"/>
          <w:left w:val="nil"/>
          <w:bottom w:val="nil"/>
          <w:right w:val="nil"/>
          <w:between w:val="nil"/>
        </w:pBdr>
        <w:ind w:firstLine="0"/>
      </w:pPr>
    </w:p>
    <w:p w14:paraId="55D1719A" w14:textId="6ACB42D3" w:rsidR="008937B4" w:rsidRPr="000C2076" w:rsidRDefault="00A915AF" w:rsidP="000C2076">
      <w:pPr>
        <w:ind w:firstLine="0"/>
        <w:rPr>
          <w:b/>
        </w:rPr>
      </w:pPr>
      <w:r>
        <w:rPr>
          <w:b/>
        </w:rPr>
        <w:t>HASIL dan PEMBAHASAN</w:t>
      </w:r>
    </w:p>
    <w:p w14:paraId="27D596A3" w14:textId="0CB1C52D" w:rsidR="00A1470B" w:rsidRDefault="00BC1D20" w:rsidP="00681C28">
      <w:pPr>
        <w:ind w:firstLine="709"/>
      </w:pPr>
      <w:r>
        <w:t xml:space="preserve">Restoran ini sebenarnya sudah memiliki logo yang digunakan di </w:t>
      </w:r>
      <w:r w:rsidRPr="00AE61C1">
        <w:rPr>
          <w:i/>
          <w:iCs/>
        </w:rPr>
        <w:t>signage</w:t>
      </w:r>
      <w:r>
        <w:t xml:space="preserve"> (papan petunjuk arah) d</w:t>
      </w:r>
      <w:r w:rsidR="00252F31">
        <w:t>i dekat pintu masuknya seperti terlihat di Gambar 3.</w:t>
      </w:r>
      <w:r w:rsidR="00B31326">
        <w:t xml:space="preserve"> </w:t>
      </w:r>
      <w:r w:rsidR="00762128">
        <w:t xml:space="preserve">Penempatan logo terutama di </w:t>
      </w:r>
      <w:r w:rsidR="00762128" w:rsidRPr="00AE61C1">
        <w:rPr>
          <w:i/>
          <w:iCs/>
        </w:rPr>
        <w:t>signage</w:t>
      </w:r>
      <w:r w:rsidR="00762128">
        <w:t xml:space="preserve"> luar restoran adalah salah satu cara bagaimana mengkomunikasikan pesan brand</w:t>
      </w:r>
      <w:r w:rsidR="00D30311">
        <w:t xml:space="preserve"> dan menarik perhatian dari konsumen </w:t>
      </w:r>
      <w:r w:rsidR="00681C28">
        <w:fldChar w:fldCharType="begin"/>
      </w:r>
      <w:r w:rsidR="00681C28">
        <w:instrText xml:space="preserve"> ADDIN ZOTERO_ITEM CSL_CITATION {"citationID":"dkMWF4yD","properties":{"formattedCitation":"(Song &amp; Yang, 2022)","plainCitation":"(Song &amp; Yang, 2022)","noteIndex":0},"citationItems":[{"id":2511,"uris":["http://zotero.org/users/5233288/items/285JGFSW"],"itemData":{"id":2511,"type":"article-journal","container-title":"British Food Journal","DOI":"10.1108/bfj-08-2021-0888","issue":"1","journalAbbreviation":"British Food Journal","page":"186-204","title":"Ethnic Restaurants’ Outdoor Signage: The Effect of Colour and Name on Consumers’ Food Perceptions and Dining Intentions","volume":"125","author":[{"family":"Song","given":"Hanqun"},{"family":"Yang","given":"Huijun"}],"issued":{"date-parts":[["2022"]]}}}],"schema":"https://github.com/citation-style-language/schema/raw/master/csl-citation.json"} </w:instrText>
      </w:r>
      <w:r w:rsidR="00681C28">
        <w:fldChar w:fldCharType="separate"/>
      </w:r>
      <w:r w:rsidR="00681C28">
        <w:rPr>
          <w:noProof/>
        </w:rPr>
        <w:t>(Song &amp; Yang, 2022)</w:t>
      </w:r>
      <w:r w:rsidR="00681C28">
        <w:fldChar w:fldCharType="end"/>
      </w:r>
      <w:r w:rsidR="00681C28">
        <w:t xml:space="preserve">. </w:t>
      </w:r>
      <w:r w:rsidR="00B31326">
        <w:t xml:space="preserve">Selain logo </w:t>
      </w:r>
      <w:r w:rsidR="008A0796">
        <w:t>utama restoran, di d</w:t>
      </w:r>
      <w:r w:rsidR="00B31326">
        <w:t xml:space="preserve">alam </w:t>
      </w:r>
      <w:r w:rsidR="00B31326" w:rsidRPr="00F440CA">
        <w:rPr>
          <w:i/>
          <w:iCs/>
        </w:rPr>
        <w:t>signage</w:t>
      </w:r>
      <w:r w:rsidR="00B31326">
        <w:t xml:space="preserve"> tersebut </w:t>
      </w:r>
      <w:r w:rsidR="008A0796">
        <w:t xml:space="preserve">juga </w:t>
      </w:r>
      <w:r w:rsidR="00B31326">
        <w:t xml:space="preserve">terdapat </w:t>
      </w:r>
      <w:r w:rsidR="008A0796">
        <w:t>logo dari dua sub-brand mereka, yaitu logo Kinca Ipung dan Nose Radar</w:t>
      </w:r>
      <w:r w:rsidR="006C565E">
        <w:t xml:space="preserve">. Dua logo sub-brand ini </w:t>
      </w:r>
      <w:r w:rsidR="00B26338">
        <w:t xml:space="preserve">ditempatkan dengan ukuran yang lebih kecil dibanding logo Limasan’s Finest. </w:t>
      </w:r>
      <w:r w:rsidR="00B26338" w:rsidRPr="00F440CA">
        <w:rPr>
          <w:i/>
          <w:iCs/>
        </w:rPr>
        <w:t>Signage</w:t>
      </w:r>
      <w:r w:rsidR="00B26338">
        <w:t xml:space="preserve"> dengan logo ini merupakan salah satu bagian dari identitas visual</w:t>
      </w:r>
      <w:r w:rsidR="00E4240E">
        <w:t xml:space="preserve"> dari restoran ini.</w:t>
      </w:r>
    </w:p>
    <w:p w14:paraId="2D6028D3" w14:textId="77777777" w:rsidR="0069130B" w:rsidRDefault="0069130B" w:rsidP="00681C28">
      <w:pPr>
        <w:ind w:firstLine="709"/>
      </w:pPr>
    </w:p>
    <w:p w14:paraId="01D5423D" w14:textId="7061460A" w:rsidR="008426E8" w:rsidRDefault="00E95810" w:rsidP="00E95810">
      <w:pPr>
        <w:ind w:firstLine="0"/>
        <w:jc w:val="center"/>
      </w:pPr>
      <w:r w:rsidRPr="00766725">
        <w:rPr>
          <w:rFonts w:ascii="Arial" w:eastAsia="Arial" w:hAnsi="Arial" w:cs="Arial"/>
          <w:iCs/>
          <w:noProof/>
        </w:rPr>
        <w:drawing>
          <wp:inline distT="0" distB="0" distL="0" distR="0" wp14:anchorId="5EC8F0FB" wp14:editId="5DD1B70E">
            <wp:extent cx="3600000" cy="1593000"/>
            <wp:effectExtent l="0" t="0" r="0" b="0"/>
            <wp:docPr id="2097689379" name="Gambar 6" descr="Sebuah gambar berisi outdoor, tulisan tangan, pohon, bangun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9379" name="Gambar 6" descr="Sebuah gambar berisi outdoor, tulisan tangan, pohon, bangunan&#10;&#10;Deskripsi dibuat secara otomat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1593000"/>
                    </a:xfrm>
                    <a:prstGeom prst="rect">
                      <a:avLst/>
                    </a:prstGeom>
                  </pic:spPr>
                </pic:pic>
              </a:graphicData>
            </a:graphic>
          </wp:inline>
        </w:drawing>
      </w:r>
    </w:p>
    <w:p w14:paraId="6548E045" w14:textId="510A8166" w:rsidR="00252F31" w:rsidRDefault="00252F31" w:rsidP="00252F31">
      <w:pPr>
        <w:ind w:left="77" w:firstLine="0"/>
        <w:jc w:val="center"/>
      </w:pPr>
      <w:r>
        <w:t>Gambar 3.  Signage Limasan’s Finest</w:t>
      </w:r>
    </w:p>
    <w:p w14:paraId="37D09780" w14:textId="77777777" w:rsidR="00252F31" w:rsidRDefault="00252F31" w:rsidP="00252F31">
      <w:pPr>
        <w:ind w:left="77" w:firstLine="0"/>
        <w:jc w:val="center"/>
      </w:pPr>
      <w:r>
        <w:t>(Sumber : Lawe, dkk. 2025)</w:t>
      </w:r>
    </w:p>
    <w:p w14:paraId="6B0DD19B" w14:textId="77777777" w:rsidR="00E95810" w:rsidRDefault="00E95810" w:rsidP="00E95810">
      <w:pPr>
        <w:ind w:firstLine="709"/>
        <w:jc w:val="center"/>
      </w:pPr>
    </w:p>
    <w:p w14:paraId="6C46CEE2" w14:textId="6E044B3E" w:rsidR="00B26338" w:rsidRPr="005321D0" w:rsidRDefault="00E4240E" w:rsidP="00750C65">
      <w:pPr>
        <w:ind w:firstLine="709"/>
      </w:pPr>
      <w:r>
        <w:t xml:space="preserve">Saat hendak memesan makanan atau minuman, konsumen akan disuguhkan buku menu. </w:t>
      </w:r>
      <w:r w:rsidR="009A2B0D">
        <w:t>Buku menu yang informatif dan memiliki daya tarik visual yang menarik akan</w:t>
      </w:r>
      <w:r w:rsidR="00750C65">
        <w:t xml:space="preserve"> membuat keinginan pelanggan untuk memesan lebih meningkat </w:t>
      </w:r>
      <w:r w:rsidR="00814D2B">
        <w:fldChar w:fldCharType="begin"/>
      </w:r>
      <w:r w:rsidR="00242478">
        <w:instrText xml:space="preserve"> ADDIN ZOTERO_ITEM CSL_CITATION {"citationID":"xgtHmssU","properties":{"formattedCitation":"(Alotaibi &amp; Alshiha, 2021)","plainCitation":"(Alotaibi &amp; Alshiha, 2021)","noteIndex":0},"citationItems":[{"id":2514,"uris":["http://zotero.org/users/5233288/items/G85GZXJM"],"itemData":{"id":2514,"type":"article-journal","container-title":"Journal of Association of Arab Universities for Tourism and Hospitality","DOI":"10.21608/jaauth.2021.88798.1219","issue":"0","journalAbbreviation":"Journal of Association of Arab Universities for Tourism and Hospitality","page":"0-0","title":"The Impact of Ethnic Restaurant Menu Visual Appeal and Informativeness on Customers’ Desire to Order","volume":"0","author":[{"family":"Alotaibi","given":"Salman"},{"family":"Alshiha","given":"Ahmed Abdulaziz"}],"issued":{"date-parts":[["2021"]]}}}],"schema":"https://github.com/citation-style-language/schema/raw/master/csl-citation.json"} </w:instrText>
      </w:r>
      <w:r w:rsidR="00814D2B">
        <w:fldChar w:fldCharType="separate"/>
      </w:r>
      <w:r w:rsidR="00242478">
        <w:rPr>
          <w:noProof/>
        </w:rPr>
        <w:t>(Alotaibi &amp; Alshiha, 2021)</w:t>
      </w:r>
      <w:r w:rsidR="00814D2B">
        <w:fldChar w:fldCharType="end"/>
      </w:r>
      <w:r w:rsidR="00242478">
        <w:t xml:space="preserve">. </w:t>
      </w:r>
      <w:r w:rsidR="00BB65C8">
        <w:t>Seperti yang terlihat di Gambar 4, L</w:t>
      </w:r>
      <w:r w:rsidR="00242478">
        <w:t>imasan’s Finest memiliki dua desain buku menu yang berbeda</w:t>
      </w:r>
      <w:r w:rsidR="00F1318E">
        <w:t xml:space="preserve">, </w:t>
      </w:r>
      <w:r w:rsidR="00FF2658">
        <w:t>terutama</w:t>
      </w:r>
      <w:r w:rsidR="00F1318E">
        <w:t xml:space="preserve"> dari segi </w:t>
      </w:r>
      <w:r w:rsidR="00FF2658">
        <w:t>identitas</w:t>
      </w:r>
      <w:r w:rsidR="00F1318E">
        <w:t xml:space="preserve"> visual </w:t>
      </w:r>
      <w:r w:rsidR="00FF2658">
        <w:t xml:space="preserve">yang ditampilkan, </w:t>
      </w:r>
      <w:r w:rsidR="00F1318E">
        <w:t xml:space="preserve">seperti </w:t>
      </w:r>
      <w:r w:rsidR="006479D6">
        <w:t>desain tata letak, pemilihan tipografi, warn</w:t>
      </w:r>
      <w:r w:rsidR="00667C8F">
        <w:t>a</w:t>
      </w:r>
      <w:r w:rsidR="006479D6">
        <w:t xml:space="preserve">, hingga </w:t>
      </w:r>
      <w:r w:rsidR="00667C8F">
        <w:t>elemen visual yang dipakai</w:t>
      </w:r>
      <w:r w:rsidR="00BB65C8">
        <w:t>.</w:t>
      </w:r>
      <w:r w:rsidR="00162248">
        <w:t xml:space="preserve"> Di satu buku menu</w:t>
      </w:r>
      <w:r w:rsidR="00FF6E88">
        <w:t xml:space="preserve"> (kiri)</w:t>
      </w:r>
      <w:r w:rsidR="00162248">
        <w:t xml:space="preserve">, terdapat makanan utama </w:t>
      </w:r>
      <w:r w:rsidR="00162248" w:rsidRPr="0022321B">
        <w:rPr>
          <w:i/>
          <w:iCs/>
        </w:rPr>
        <w:t>(main course)</w:t>
      </w:r>
      <w:r w:rsidR="00162248">
        <w:t>, minuman, dan</w:t>
      </w:r>
      <w:r w:rsidR="0022321B">
        <w:t xml:space="preserve"> makanan penutup </w:t>
      </w:r>
      <w:r w:rsidR="0022321B" w:rsidRPr="0022321B">
        <w:rPr>
          <w:i/>
          <w:iCs/>
        </w:rPr>
        <w:t>(</w:t>
      </w:r>
      <w:r w:rsidR="00162248" w:rsidRPr="0022321B">
        <w:rPr>
          <w:i/>
          <w:iCs/>
        </w:rPr>
        <w:t>desserts</w:t>
      </w:r>
      <w:r w:rsidR="0022321B">
        <w:rPr>
          <w:i/>
          <w:iCs/>
        </w:rPr>
        <w:t>)</w:t>
      </w:r>
      <w:r w:rsidR="00162248">
        <w:t xml:space="preserve"> yang ternyata merupakan produk dari sub-brand Kinca Ipung.</w:t>
      </w:r>
      <w:r w:rsidR="001352DE">
        <w:t xml:space="preserve"> Visual yang ditampilkan memiliki desain layout yang rapi, </w:t>
      </w:r>
      <w:r w:rsidR="00991751">
        <w:t xml:space="preserve">tipografi yang elegan, namun masih fokus di teks saja tanpa ada foto menunya. </w:t>
      </w:r>
      <w:r w:rsidR="00162248">
        <w:t xml:space="preserve">Sementara di buku menu lainnya </w:t>
      </w:r>
      <w:r w:rsidR="00FF6E88">
        <w:t xml:space="preserve">(kanan) </w:t>
      </w:r>
      <w:r w:rsidR="00162248">
        <w:t>hanya ada minuman berbahan dasar kopi dari sub-brand Nose Radar.</w:t>
      </w:r>
      <w:r w:rsidR="00991751">
        <w:t xml:space="preserve"> Visual yang ditampilkan di sini lebih </w:t>
      </w:r>
      <w:r w:rsidR="005321D0">
        <w:rPr>
          <w:i/>
          <w:iCs/>
        </w:rPr>
        <w:t xml:space="preserve">playful, </w:t>
      </w:r>
      <w:r w:rsidR="005321D0">
        <w:t xml:space="preserve">dengan tipografi yang </w:t>
      </w:r>
      <w:r w:rsidR="00FF6E88">
        <w:t>tebal, dominasi warna merah, serta penambahan beberapa elemen kartun seperti cangkir kopi dan kantung biji kopi.</w:t>
      </w:r>
    </w:p>
    <w:p w14:paraId="06E0ABCA" w14:textId="77777777" w:rsidR="00E95810" w:rsidRDefault="00E95810" w:rsidP="00E95810">
      <w:pPr>
        <w:ind w:firstLine="709"/>
        <w:jc w:val="center"/>
      </w:pPr>
    </w:p>
    <w:p w14:paraId="578E178C" w14:textId="77777777" w:rsidR="00E95810" w:rsidRDefault="00E95810" w:rsidP="00E95810">
      <w:pPr>
        <w:pBdr>
          <w:top w:val="nil"/>
          <w:left w:val="nil"/>
          <w:bottom w:val="nil"/>
          <w:right w:val="nil"/>
          <w:between w:val="nil"/>
        </w:pBdr>
        <w:ind w:firstLine="0"/>
        <w:jc w:val="center"/>
      </w:pPr>
      <w:r w:rsidRPr="00766725">
        <w:rPr>
          <w:rFonts w:ascii="Arial" w:eastAsia="Arial" w:hAnsi="Arial" w:cs="Arial"/>
          <w:iCs/>
          <w:noProof/>
        </w:rPr>
        <w:lastRenderedPageBreak/>
        <w:drawing>
          <wp:inline distT="0" distB="0" distL="0" distR="0" wp14:anchorId="2382A882" wp14:editId="66875A97">
            <wp:extent cx="3254237" cy="1440000"/>
            <wp:effectExtent l="0" t="0" r="0" b="0"/>
            <wp:docPr id="625056601" name="Gambar 8" descr="Sebuah gambar berisi teks, Tidak bisa, buku, kerta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21051" name="Gambar 8" descr="Sebuah gambar berisi teks, Tidak bisa, buku, kertas&#10;&#10;Deskripsi dibuat secara otomat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4237" cy="1440000"/>
                    </a:xfrm>
                    <a:prstGeom prst="rect">
                      <a:avLst/>
                    </a:prstGeom>
                  </pic:spPr>
                </pic:pic>
              </a:graphicData>
            </a:graphic>
          </wp:inline>
        </w:drawing>
      </w:r>
    </w:p>
    <w:p w14:paraId="012A4642" w14:textId="21C8BE54" w:rsidR="00E95810" w:rsidRDefault="00E95810" w:rsidP="00E95810">
      <w:pPr>
        <w:ind w:left="77" w:firstLine="0"/>
        <w:jc w:val="center"/>
      </w:pPr>
      <w:bookmarkStart w:id="0" w:name="_Hlk209895352"/>
      <w:r>
        <w:t xml:space="preserve">Gambar </w:t>
      </w:r>
      <w:r w:rsidR="00BB65C8">
        <w:t>4</w:t>
      </w:r>
      <w:r>
        <w:t>.  Buku menu dengan desain yang tidak konsisten</w:t>
      </w:r>
    </w:p>
    <w:p w14:paraId="4DD5F0C6" w14:textId="77777777" w:rsidR="00E95810" w:rsidRDefault="00E95810" w:rsidP="00E95810">
      <w:pPr>
        <w:ind w:left="77" w:firstLine="0"/>
        <w:jc w:val="center"/>
      </w:pPr>
      <w:r>
        <w:t>(Sumber : Lawe, dkk. 2025)</w:t>
      </w:r>
    </w:p>
    <w:bookmarkEnd w:id="0"/>
    <w:p w14:paraId="36362DF6" w14:textId="77777777" w:rsidR="00E95810" w:rsidRDefault="00E95810" w:rsidP="00E95810">
      <w:pPr>
        <w:ind w:firstLine="709"/>
        <w:jc w:val="center"/>
      </w:pPr>
    </w:p>
    <w:p w14:paraId="6077BD0D" w14:textId="2DBF5A1F" w:rsidR="00A1470B" w:rsidRDefault="00FF486B" w:rsidP="002C1161">
      <w:pPr>
        <w:ind w:firstLine="709"/>
      </w:pPr>
      <w:r>
        <w:t xml:space="preserve">Saat melakukan wawancara dengan pemilik restoran, </w:t>
      </w:r>
      <w:r w:rsidR="00B37D0B">
        <w:t xml:space="preserve">tim menemukan bahwa Limasan’s Finest memang belum </w:t>
      </w:r>
      <w:r w:rsidR="00687EA8">
        <w:t>memiliki</w:t>
      </w:r>
      <w:r w:rsidR="00B37D0B">
        <w:t xml:space="preserve"> identitas visual yang </w:t>
      </w:r>
      <w:r w:rsidR="00687EA8">
        <w:t>resmi.</w:t>
      </w:r>
      <w:r w:rsidR="009053EB">
        <w:t xml:space="preserve"> Oleh sebab itu ditemukan beberapa perbedaan </w:t>
      </w:r>
      <w:r w:rsidR="0022321B">
        <w:t xml:space="preserve">visual di beberapa </w:t>
      </w:r>
      <w:r w:rsidR="00AE335E">
        <w:t xml:space="preserve">perangkat branding restoran mulai dari </w:t>
      </w:r>
      <w:r w:rsidR="00AE335E" w:rsidRPr="009858D1">
        <w:rPr>
          <w:i/>
          <w:iCs/>
        </w:rPr>
        <w:t>signage</w:t>
      </w:r>
      <w:r w:rsidR="00AE335E">
        <w:t xml:space="preserve"> hingga buku menu.</w:t>
      </w:r>
      <w:r w:rsidR="00CD12B0">
        <w:t xml:space="preserve"> </w:t>
      </w:r>
      <w:r w:rsidR="004E1D23">
        <w:t xml:space="preserve">Konsistensi dalam penggunaan identitas visual pada restoran sangat penting agar konsumen mengenal brand restoran tersebut. Ketika </w:t>
      </w:r>
      <w:r w:rsidR="0018169C">
        <w:t xml:space="preserve">para konsumen mampu mengenali brand restoran lebih </w:t>
      </w:r>
      <w:r w:rsidR="000C27E5">
        <w:t>baik</w:t>
      </w:r>
      <w:r w:rsidR="0018169C">
        <w:t xml:space="preserve">, </w:t>
      </w:r>
      <w:r w:rsidR="00E93A75">
        <w:t xml:space="preserve">maka tingkat kepercayaan mereka terhadap brand restoran tersebut akan </w:t>
      </w:r>
      <w:r w:rsidR="000C27E5">
        <w:t xml:space="preserve">naik </w:t>
      </w:r>
      <w:r w:rsidR="000C27E5">
        <w:fldChar w:fldCharType="begin"/>
      </w:r>
      <w:r w:rsidR="000C27E5">
        <w:instrText xml:space="preserve"> ADDIN ZOTERO_ITEM CSL_CITATION {"citationID":"fOtAXt5B","properties":{"formattedCitation":"(Hyun dkk., 2015)","plainCitation":"(Hyun dkk., 2015)","noteIndex":0},"citationItems":[{"id":2515,"uris":["http://zotero.org/users/5233288/items/7A75Q5DM"],"itemData":{"id":2515,"type":"article-journal","container-title":"Asia Pacific Journal of Tourism Research","DOI":"10.1080/10941665.2015.1062403","issue":"5","journalAbbreviation":"Asia Pacific Journal of Tourism Research","page":"541-569","title":"A Model of Patrons’ Impulsive Ordering Behaviors in Luxury Restaurants","volume":"21","author":[{"family":"Hyun","given":"Sunghyup Sean"},{"family":"Han","given":"Heesup"},{"family":"Kim","given":"Wansoo"}],"issued":{"date-parts":[["2015"]]}}}],"schema":"https://github.com/citation-style-language/schema/raw/master/csl-citation.json"} </w:instrText>
      </w:r>
      <w:r w:rsidR="000C27E5">
        <w:fldChar w:fldCharType="separate"/>
      </w:r>
      <w:r w:rsidR="000C27E5">
        <w:rPr>
          <w:noProof/>
        </w:rPr>
        <w:t>(Hyun dkk., 2015)</w:t>
      </w:r>
      <w:r w:rsidR="000C27E5">
        <w:fldChar w:fldCharType="end"/>
      </w:r>
      <w:r w:rsidR="00215762">
        <w:t>. Pemilik restoran setuju terhadap usulan tim</w:t>
      </w:r>
      <w:r w:rsidR="000A635D">
        <w:t xml:space="preserve"> untuk melakukan pendampingan dan pengembangan identitas visual yang baru untuk Limasan’s Finest.</w:t>
      </w:r>
    </w:p>
    <w:p w14:paraId="5F20CDB0" w14:textId="4DD2DAC0" w:rsidR="000A635D" w:rsidRDefault="00C963E2" w:rsidP="002C1161">
      <w:pPr>
        <w:ind w:firstLine="709"/>
      </w:pPr>
      <w:r>
        <w:t xml:space="preserve">Sebelum mulai merancang identitas visual, penting untuk mengetahui filosofi, nilai budaya dan target </w:t>
      </w:r>
      <w:r w:rsidR="00BA5981">
        <w:t>konsumen</w:t>
      </w:r>
      <w:r w:rsidR="00E91379">
        <w:t xml:space="preserve"> dari Limasan’s Finest. </w:t>
      </w:r>
      <w:r w:rsidR="00D24AEA">
        <w:t xml:space="preserve">Dari hasil wawancara dengan pemilik restoran, </w:t>
      </w:r>
      <w:r w:rsidR="001465EC">
        <w:t xml:space="preserve">Limasan’s Finest ingin dikenal sebagai restoran yang menjaga nilai tradisi </w:t>
      </w:r>
      <w:r w:rsidR="002C4C4F">
        <w:t>di tengah zaman</w:t>
      </w:r>
      <w:r w:rsidR="00F9050C">
        <w:t xml:space="preserve"> yang serba modern. </w:t>
      </w:r>
      <w:r w:rsidR="00475C28">
        <w:t xml:space="preserve">Hal ini terlihat dari menu yang ditawarkan oleh restoran ini </w:t>
      </w:r>
      <w:r w:rsidR="003777D8">
        <w:t xml:space="preserve">didominasi oleh makanan tradisional seperti </w:t>
      </w:r>
      <w:r w:rsidR="00692B4F">
        <w:t xml:space="preserve">nasi liwet, nasi tutug oncom, </w:t>
      </w:r>
      <w:r w:rsidR="00840264">
        <w:t>bandrek, dan menu-menu</w:t>
      </w:r>
      <w:r w:rsidR="00BA5981">
        <w:t xml:space="preserve"> tradisional</w:t>
      </w:r>
      <w:r w:rsidR="00840264">
        <w:t xml:space="preserve"> lainnya. Namun </w:t>
      </w:r>
      <w:r w:rsidR="00CB0C7C">
        <w:t xml:space="preserve">di satu sisi </w:t>
      </w:r>
      <w:r w:rsidR="00840264">
        <w:t xml:space="preserve">Limasan’s Finest </w:t>
      </w:r>
      <w:r w:rsidR="00BA5981">
        <w:t>juga ingin menargetkan konsumen anak muda</w:t>
      </w:r>
      <w:r w:rsidR="00CB0C7C">
        <w:t xml:space="preserve">. Oleh karena itu mereka memiliki menu-menu modern yang disukai anak muda seperti </w:t>
      </w:r>
      <w:r w:rsidR="00EC7E19">
        <w:t>tiramisu, cheesecake, orange squash, dan lain-lain.</w:t>
      </w:r>
      <w:r w:rsidR="00466E0F">
        <w:t xml:space="preserve"> </w:t>
      </w:r>
      <w:r w:rsidR="004B7715">
        <w:t>Ketika</w:t>
      </w:r>
      <w:r w:rsidR="008338F5">
        <w:t xml:space="preserve"> anak muda </w:t>
      </w:r>
      <w:r w:rsidR="004B7715">
        <w:t xml:space="preserve">akrab </w:t>
      </w:r>
      <w:r w:rsidR="008338F5">
        <w:t>dengan menu modern</w:t>
      </w:r>
      <w:r w:rsidR="004B7715">
        <w:t xml:space="preserve"> yang disajikan, tidak menutup kemungkinan mereka memesan menu tradisional untuk mencoba pengalaman baru </w:t>
      </w:r>
      <w:r w:rsidR="005D7F4D">
        <w:fldChar w:fldCharType="begin"/>
      </w:r>
      <w:r w:rsidR="005D7F4D">
        <w:instrText xml:space="preserve"> ADDIN ZOTERO_ITEM CSL_CITATION {"citationID":"BGaKpNUX","properties":{"formattedCitation":"(Guzek &amp; G\\uc0\\u322{}\\uc0\\u261{}bska, 2022)","plainCitation":"(Guzek &amp; Głąbska, 2022)","noteIndex":0},"citationItems":[{"id":2516,"uris":["http://zotero.org/users/5233288/items/CB4PBAHT"],"itemData":{"id":2516,"type":"article-journal","container-title":"Nutrients","DOI":"10.3390/nu14071502","issue":"7","journalAbbreviation":"Nutrients","page":"1502","title":"Food Neophobia, Familiarity With French Cuisine, Body Mass, and Restaurant Food Choices in a Sample of Polish Women","volume":"14","author":[{"family":"Guzek","given":"Dominika"},{"family":"Głąbska","given":"Dominika"}],"issued":{"date-parts":[["2022"]]}}}],"schema":"https://github.com/citation-style-language/schema/raw/master/csl-citation.json"} </w:instrText>
      </w:r>
      <w:r w:rsidR="005D7F4D">
        <w:fldChar w:fldCharType="separate"/>
      </w:r>
      <w:r w:rsidR="005D7F4D" w:rsidRPr="005D7F4D">
        <w:rPr>
          <w:rFonts w:cs="Times New Roman"/>
          <w:color w:val="000000"/>
          <w:szCs w:val="24"/>
        </w:rPr>
        <w:t>(Guzek &amp; Głąbska, 2022)</w:t>
      </w:r>
      <w:r w:rsidR="005D7F4D">
        <w:fldChar w:fldCharType="end"/>
      </w:r>
      <w:r w:rsidR="005D7F4D">
        <w:t xml:space="preserve">. </w:t>
      </w:r>
      <w:r w:rsidR="001B459F">
        <w:t xml:space="preserve">Dari </w:t>
      </w:r>
      <w:r w:rsidR="00F578EB">
        <w:t xml:space="preserve">sana disusun kata kunci yang relevan untuk identitas visual baru Limasan’s Finest, yaitu </w:t>
      </w:r>
      <w:r w:rsidR="00F27B7C">
        <w:t>autentik, nyaman, budaya, dan tradisi.</w:t>
      </w:r>
    </w:p>
    <w:p w14:paraId="633B171E" w14:textId="77777777" w:rsidR="001426F6" w:rsidRDefault="001426F6" w:rsidP="002C1161">
      <w:pPr>
        <w:ind w:firstLine="709"/>
      </w:pPr>
    </w:p>
    <w:p w14:paraId="3B2BAB8C" w14:textId="1560FB1F" w:rsidR="001426F6" w:rsidRDefault="001426F6" w:rsidP="001426F6">
      <w:pPr>
        <w:ind w:firstLine="0"/>
        <w:jc w:val="center"/>
      </w:pPr>
      <w:r>
        <w:rPr>
          <w:noProof/>
        </w:rPr>
        <w:drawing>
          <wp:inline distT="0" distB="0" distL="0" distR="0" wp14:anchorId="448E7EE5" wp14:editId="29A6FE98">
            <wp:extent cx="3600000" cy="1578598"/>
            <wp:effectExtent l="0" t="0" r="0" b="0"/>
            <wp:docPr id="1200307533" name="Gambar 6" descr="Sebuah gambar berisi sketsa, tinta, Seni garis, ilustras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07533" name="Gambar 6" descr="Sebuah gambar berisi sketsa, tinta, Seni garis, ilustrasi&#10;&#10;Deskripsi dibuat secara otomat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1578598"/>
                    </a:xfrm>
                    <a:prstGeom prst="rect">
                      <a:avLst/>
                    </a:prstGeom>
                  </pic:spPr>
                </pic:pic>
              </a:graphicData>
            </a:graphic>
          </wp:inline>
        </w:drawing>
      </w:r>
    </w:p>
    <w:p w14:paraId="2E8B9DEB" w14:textId="77777777" w:rsidR="00B30A5A" w:rsidRDefault="00B30A5A" w:rsidP="00B30A5A">
      <w:pPr>
        <w:ind w:left="77" w:firstLine="0"/>
        <w:jc w:val="center"/>
      </w:pPr>
      <w:r>
        <w:t>Gambar 5.  Proses perancangan sketsa logo</w:t>
      </w:r>
    </w:p>
    <w:p w14:paraId="3A279A51" w14:textId="1D9B3D38" w:rsidR="001426F6" w:rsidRDefault="00B30A5A" w:rsidP="00B30A5A">
      <w:pPr>
        <w:ind w:firstLine="0"/>
        <w:jc w:val="center"/>
      </w:pPr>
      <w:r>
        <w:t>(Sumber : Lawe, dkk. 2025)</w:t>
      </w:r>
    </w:p>
    <w:p w14:paraId="761B0302" w14:textId="77777777" w:rsidR="001426F6" w:rsidRDefault="001426F6" w:rsidP="001426F6">
      <w:pPr>
        <w:ind w:firstLine="0"/>
        <w:jc w:val="center"/>
      </w:pPr>
    </w:p>
    <w:p w14:paraId="798DE5C4" w14:textId="5FF21112" w:rsidR="003C2E22" w:rsidRDefault="00F27B7C" w:rsidP="003C2E22">
      <w:pPr>
        <w:ind w:firstLine="709"/>
      </w:pPr>
      <w:r>
        <w:t>Kata kunci yang telah dipilih</w:t>
      </w:r>
      <w:r w:rsidR="00E57B5E">
        <w:t xml:space="preserve"> menjadi landasan ketika proses pembuatan logo baru restoran ini. Proses pembuatan logo dimulai dari sketsa dengan beberapa alternatif varian</w:t>
      </w:r>
      <w:r w:rsidR="00B30A5A">
        <w:t xml:space="preserve"> seperti terlihat di Gambar 5. </w:t>
      </w:r>
      <w:r w:rsidR="00C456FD">
        <w:t>Proses sketsa sangat penting karena mampu membantu desainer dalam</w:t>
      </w:r>
      <w:r w:rsidR="00D17AE4">
        <w:t xml:space="preserve"> menerjemahkan informasi ke bentuk visual </w:t>
      </w:r>
      <w:r w:rsidR="004A46BA">
        <w:fldChar w:fldCharType="begin"/>
      </w:r>
      <w:r w:rsidR="004A46BA">
        <w:instrText xml:space="preserve"> ADDIN ZOTERO_ITEM CSL_CITATION {"citationID":"5b1W7QJz","properties":{"formattedCitation":"(Tang dkk., 2024)","plainCitation":"(Tang dkk., 2024)","noteIndex":0},"citationItems":[{"id":2517,"uris":["http://zotero.org/users/5233288/items/ZY26RIZW"],"itemData":{"id":2517,"type":"article-journal","container-title":"The Journal of Creative Behavior","DOI":"10.1002/jocb.1524","issue":"3","journalAbbreviation":"The Journal of Creative Behavior","title":"Culture and Sketching: Comparative Analysis of UK and Chinese Designers","volume":"59","author":[{"family":"Tang","given":"Pinyan"},{"family":"Lawson","given":"Glyn"},{"family":"Sun","given":"Xu"},{"family":"Sharples","given":"Sarah"}],"issued":{"date-parts":[["2024"]]}}}],"schema":"https://github.com/citation-style-language/schema/raw/master/csl-citation.json"} </w:instrText>
      </w:r>
      <w:r w:rsidR="004A46BA">
        <w:fldChar w:fldCharType="separate"/>
      </w:r>
      <w:r w:rsidR="004A46BA">
        <w:rPr>
          <w:noProof/>
        </w:rPr>
        <w:t>(Tang dkk., 2024)</w:t>
      </w:r>
      <w:r w:rsidR="004A46BA">
        <w:fldChar w:fldCharType="end"/>
      </w:r>
      <w:r w:rsidR="004A46BA">
        <w:t xml:space="preserve">. </w:t>
      </w:r>
      <w:r w:rsidR="00C7689B">
        <w:t xml:space="preserve">Pemilik </w:t>
      </w:r>
      <w:r w:rsidR="00C7689B">
        <w:lastRenderedPageBreak/>
        <w:t>restoran ingin mempertahankan ciri khas atap limasan dalam logo</w:t>
      </w:r>
      <w:r w:rsidR="001D3199">
        <w:t xml:space="preserve">, karena </w:t>
      </w:r>
      <w:r w:rsidR="00590E08">
        <w:t>ini merupakan bagian penting dari restoran.</w:t>
      </w:r>
      <w:r w:rsidR="004A46BA">
        <w:t xml:space="preserve"> Oleh karena itu sketsa logo baru dibuat dengan berpusat pada bentuk atap limasan dengan beberapa variasi.</w:t>
      </w:r>
      <w:r w:rsidR="003C2E22">
        <w:t xml:space="preserve"> </w:t>
      </w:r>
      <w:r w:rsidR="009F5B69">
        <w:t xml:space="preserve">Setelah tim selesai membuat beberapa varian logo, </w:t>
      </w:r>
      <w:r w:rsidR="001B7B3C">
        <w:t>dilakukanlah presentasi ke pemilik restoran untuk menentukan logo mana yang dipilih seperti terlihat di Gambar 6.</w:t>
      </w:r>
    </w:p>
    <w:p w14:paraId="053A18F0" w14:textId="77777777" w:rsidR="009F5B69" w:rsidRDefault="009F5B69" w:rsidP="003C2E22">
      <w:pPr>
        <w:ind w:firstLine="709"/>
      </w:pPr>
    </w:p>
    <w:p w14:paraId="43A42A3E" w14:textId="0BF56A7D" w:rsidR="009F5B69" w:rsidRDefault="009F5B69" w:rsidP="009F5B69">
      <w:pPr>
        <w:ind w:firstLine="0"/>
        <w:jc w:val="center"/>
      </w:pPr>
      <w:r>
        <w:rPr>
          <w:rFonts w:ascii="Arial" w:eastAsia="Arial" w:hAnsi="Arial" w:cs="Arial"/>
          <w:iCs/>
          <w:noProof/>
        </w:rPr>
        <w:drawing>
          <wp:inline distT="0" distB="0" distL="0" distR="0" wp14:anchorId="6102E858" wp14:editId="13282DC2">
            <wp:extent cx="3498305" cy="1548000"/>
            <wp:effectExtent l="0" t="0" r="0" b="1905"/>
            <wp:docPr id="983523308" name="Gambar 4" descr="Sebuah gambar berisi orang, pakaian, pria, mej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23308" name="Gambar 4" descr="Sebuah gambar berisi orang, pakaian, pria, meja&#10;&#10;Deskripsi dibuat secara otomati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8305" cy="1548000"/>
                    </a:xfrm>
                    <a:prstGeom prst="rect">
                      <a:avLst/>
                    </a:prstGeom>
                  </pic:spPr>
                </pic:pic>
              </a:graphicData>
            </a:graphic>
          </wp:inline>
        </w:drawing>
      </w:r>
    </w:p>
    <w:p w14:paraId="009A7F40" w14:textId="2A1E3B8D" w:rsidR="009F5B69" w:rsidRDefault="009F5B69" w:rsidP="009F5B69">
      <w:pPr>
        <w:ind w:left="77" w:firstLine="0"/>
        <w:jc w:val="center"/>
      </w:pPr>
      <w:r>
        <w:t>Gambar 6.  Presentasi alternatif logo ke pemilik restoran</w:t>
      </w:r>
    </w:p>
    <w:p w14:paraId="42106376" w14:textId="77777777" w:rsidR="009F5B69" w:rsidRDefault="009F5B69" w:rsidP="009F5B69">
      <w:pPr>
        <w:ind w:firstLine="0"/>
        <w:jc w:val="center"/>
      </w:pPr>
      <w:r>
        <w:t>(Sumber : Lawe, dkk. 2025)</w:t>
      </w:r>
    </w:p>
    <w:p w14:paraId="382BBA65" w14:textId="77777777" w:rsidR="009F5B69" w:rsidRDefault="009F5B69" w:rsidP="009F5B69">
      <w:pPr>
        <w:ind w:firstLine="0"/>
        <w:jc w:val="center"/>
      </w:pPr>
    </w:p>
    <w:p w14:paraId="3AB26A9C" w14:textId="44334F20" w:rsidR="001426F6" w:rsidRDefault="00283A70" w:rsidP="002C1161">
      <w:pPr>
        <w:ind w:firstLine="709"/>
      </w:pPr>
      <w:r>
        <w:t xml:space="preserve">Dari banyaknya varian logo yang telah dibuat, terpilihlah logo seperti di gambar </w:t>
      </w:r>
      <w:r w:rsidR="00E546AE">
        <w:t xml:space="preserve">7. </w:t>
      </w:r>
      <w:r w:rsidR="001C48DB">
        <w:t>Dari sketsa, logo tersebut kemudian dikembangkan ke dalam bentuk digital</w:t>
      </w:r>
      <w:r w:rsidR="00C94D2F">
        <w:t xml:space="preserve"> menggunakan software berbasis vektor.</w:t>
      </w:r>
      <w:r w:rsidR="00E40FA3">
        <w:t xml:space="preserve"> Desain logo yang baru tetap menggunakan atap limasan sebagai bentuk utama, namun dibuat lebih tegas dibanding logo lama yang hanya siluet garis saja.</w:t>
      </w:r>
      <w:r w:rsidR="0016395C">
        <w:t xml:space="preserve"> Sementara teks </w:t>
      </w:r>
      <w:r w:rsidR="0065383D">
        <w:t xml:space="preserve">“Limasan’s Finest” </w:t>
      </w:r>
      <w:r w:rsidR="0016395C">
        <w:t>dalam logo menggunakan tipografi berjenis serif</w:t>
      </w:r>
      <w:r w:rsidR="0065383D">
        <w:t xml:space="preserve">. </w:t>
      </w:r>
      <w:r w:rsidR="00AB34E1">
        <w:t xml:space="preserve">Selain </w:t>
      </w:r>
      <w:r w:rsidR="000A1BE5">
        <w:t xml:space="preserve">mampu </w:t>
      </w:r>
      <w:r w:rsidR="00AB34E1">
        <w:t>meningkatkan minat audiens, f</w:t>
      </w:r>
      <w:r w:rsidR="007A4E69">
        <w:t xml:space="preserve">ont jenis ini </w:t>
      </w:r>
      <w:r w:rsidR="00304B7D">
        <w:t xml:space="preserve">sangat relevan untuk logo yang bertujuan membangkitkan kepercayaan </w:t>
      </w:r>
      <w:r w:rsidR="000A1BE5">
        <w:t>mereka</w:t>
      </w:r>
      <w:r w:rsidR="001E515B">
        <w:t xml:space="preserve"> terhadap brand tersebut</w:t>
      </w:r>
      <w:r w:rsidR="000A1BE5">
        <w:t xml:space="preserve"> </w:t>
      </w:r>
      <w:r w:rsidR="00D279AF">
        <w:fldChar w:fldCharType="begin"/>
      </w:r>
      <w:r w:rsidR="00D279AF">
        <w:instrText xml:space="preserve"> ADDIN ZOTERO_ITEM CSL_CITATION {"citationID":"ZRpWyD1V","properties":{"formattedCitation":"(Gadhvi dkk., 2024)","plainCitation":"(Gadhvi dkk., 2024)","noteIndex":0},"citationItems":[{"id":2518,"uris":["http://zotero.org/users/5233288/items/RUR6LV97"],"itemData":{"id":2518,"type":"article-journal","container-title":"Cureus","DOI":"10.7759/cureus.59845","journalAbbreviation":"Cureus","title":"Font Matters: Deciphering the Impact of Font Types on Attention and Working Memory","author":[{"family":"Gadhvi","given":"Mahesh Arjundan"},{"family":"Baranwal","given":"Anshika"},{"family":"Chalakapure","given":"Ashwathreddy"},{"family":"Dixit","given":"Abhinav"}],"issued":{"date-parts":[["2024"]]}}}],"schema":"https://github.com/citation-style-language/schema/raw/master/csl-citation.json"} </w:instrText>
      </w:r>
      <w:r w:rsidR="00D279AF">
        <w:fldChar w:fldCharType="separate"/>
      </w:r>
      <w:r w:rsidR="00D279AF">
        <w:rPr>
          <w:noProof/>
        </w:rPr>
        <w:t>(Gadhvi dkk., 2024)</w:t>
      </w:r>
      <w:r w:rsidR="00D279AF">
        <w:fldChar w:fldCharType="end"/>
      </w:r>
      <w:r w:rsidR="00D279AF">
        <w:t>. Logo baru ini juga memakai warna cokelat sebagai warna utama.</w:t>
      </w:r>
      <w:r w:rsidR="0030059A">
        <w:t xml:space="preserve"> </w:t>
      </w:r>
      <w:r w:rsidR="005D0E0E">
        <w:t xml:space="preserve">Penerapan warna alami seperti cokelat mampu meningkatkan </w:t>
      </w:r>
      <w:r w:rsidR="00B80680">
        <w:t>identitas brand di mata audiens terhadap keaslian dan kualitas brand tersebut</w:t>
      </w:r>
      <w:r w:rsidR="007066D3">
        <w:t xml:space="preserve"> </w:t>
      </w:r>
      <w:r w:rsidR="007066D3">
        <w:fldChar w:fldCharType="begin"/>
      </w:r>
      <w:r w:rsidR="004A415D">
        <w:instrText xml:space="preserve"> ADDIN ZOTERO_ITEM CSL_CITATION {"citationID":"JUoOwxBb","properties":{"formattedCitation":"(Machado dkk., 2015)","plainCitation":"(Machado dkk., 2015)","noteIndex":0},"citationItems":[{"id":2519,"uris":["http://zotero.org/users/5233288/items/UVG4N6G7"],"itemData":{"id":2519,"type":"article-journal","container-title":"Journal of Product &amp; Brand Management","DOI":"10.1108/jpbm-05-2014-0609","issue":"1","journalAbbreviation":"Journal of Product &amp; Brand Management","page":"78-87","title":"Brand Logo Design: Examining Consumer Response to Naturalness","volume":"24","author":[{"family":"Machado","given":"Joana César"},{"family":"Carvalho","given":"Leonor Vacas","dropping-particle":"de"},{"family":"Torres","given":"Anna"},{"family":"Costa","given":"Patrí­cio"}],"issued":{"date-parts":[["2015"]]}}}],"schema":"https://github.com/citation-style-language/schema/raw/master/csl-citation.json"} </w:instrText>
      </w:r>
      <w:r w:rsidR="007066D3">
        <w:fldChar w:fldCharType="separate"/>
      </w:r>
      <w:r w:rsidR="004A415D">
        <w:rPr>
          <w:noProof/>
        </w:rPr>
        <w:t>(Machado dkk., 2015)</w:t>
      </w:r>
      <w:r w:rsidR="007066D3">
        <w:fldChar w:fldCharType="end"/>
      </w:r>
      <w:r w:rsidR="004A415D">
        <w:t>.</w:t>
      </w:r>
    </w:p>
    <w:p w14:paraId="14DE33B0" w14:textId="77777777" w:rsidR="002C7168" w:rsidRDefault="002C7168" w:rsidP="002C1161">
      <w:pPr>
        <w:ind w:firstLine="709"/>
      </w:pPr>
    </w:p>
    <w:p w14:paraId="406BA41C" w14:textId="7C83AA59" w:rsidR="002C7168" w:rsidRDefault="002C7168" w:rsidP="00A93614">
      <w:pPr>
        <w:ind w:firstLine="0"/>
        <w:jc w:val="center"/>
      </w:pPr>
      <w:r>
        <w:rPr>
          <w:rFonts w:ascii="Arial" w:eastAsia="Arial" w:hAnsi="Arial" w:cs="Arial"/>
          <w:noProof/>
        </w:rPr>
        <w:drawing>
          <wp:inline distT="0" distB="0" distL="0" distR="0" wp14:anchorId="622B12EA" wp14:editId="411D1129">
            <wp:extent cx="3206262" cy="1858539"/>
            <wp:effectExtent l="0" t="0" r="0" b="0"/>
            <wp:docPr id="338122504" name="Gambar 4" descr="Sebuah gambar berisi deasin, ilustras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22504" name="Gambar 4" descr="Sebuah gambar berisi deasin, ilustrasi&#10;&#10;Deskripsi dibuat secara otomati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8987" cy="1865915"/>
                    </a:xfrm>
                    <a:prstGeom prst="rect">
                      <a:avLst/>
                    </a:prstGeom>
                  </pic:spPr>
                </pic:pic>
              </a:graphicData>
            </a:graphic>
          </wp:inline>
        </w:drawing>
      </w:r>
    </w:p>
    <w:p w14:paraId="7D30C8B5" w14:textId="16B563F2" w:rsidR="00E705E2" w:rsidRDefault="00E705E2" w:rsidP="00D279AF">
      <w:pPr>
        <w:ind w:firstLine="0"/>
        <w:jc w:val="center"/>
      </w:pPr>
      <w:r>
        <w:t>Gambar 7.  Logo baru Limasan’s Finest</w:t>
      </w:r>
    </w:p>
    <w:p w14:paraId="65D6D185" w14:textId="44A1851C" w:rsidR="00E705E2" w:rsidRDefault="00E705E2" w:rsidP="00D279AF">
      <w:pPr>
        <w:ind w:firstLine="0"/>
        <w:jc w:val="center"/>
      </w:pPr>
      <w:r>
        <w:t>(Sumber : Lawe, dkk. 2025)</w:t>
      </w:r>
    </w:p>
    <w:p w14:paraId="38C94FB5" w14:textId="77777777" w:rsidR="00215762" w:rsidRDefault="00215762" w:rsidP="002C1161">
      <w:pPr>
        <w:ind w:firstLine="709"/>
      </w:pPr>
    </w:p>
    <w:p w14:paraId="712698B6" w14:textId="1A003C1F" w:rsidR="00972A5C" w:rsidRDefault="00972A5C" w:rsidP="002C1161">
      <w:pPr>
        <w:ind w:firstLine="709"/>
      </w:pPr>
      <w:r>
        <w:t xml:space="preserve">Setelah logo utama selesai dibuat, tim melanjutkan untuk pengembangan identitas visual lainnya, yaitu pemilihan palet warna yang akan digunakan. </w:t>
      </w:r>
      <w:r w:rsidR="002F622C">
        <w:t>Melalui</w:t>
      </w:r>
      <w:r w:rsidR="001A7A4D">
        <w:t xml:space="preserve"> </w:t>
      </w:r>
      <w:r w:rsidR="00BF4729">
        <w:t xml:space="preserve">penggunaan </w:t>
      </w:r>
      <w:r w:rsidR="001A7A4D">
        <w:t>warna yang efektif</w:t>
      </w:r>
      <w:r w:rsidR="002F622C">
        <w:t xml:space="preserve">, brand dapat meningkatkan citranya </w:t>
      </w:r>
      <w:r w:rsidR="00911A1B">
        <w:t>yang mempengaruhi persepsi dan nilai</w:t>
      </w:r>
      <w:r w:rsidR="00170993">
        <w:t xml:space="preserve"> </w:t>
      </w:r>
      <w:r w:rsidR="00911A1B">
        <w:t xml:space="preserve">yang </w:t>
      </w:r>
      <w:r w:rsidR="00BF4729">
        <w:t>didapat</w:t>
      </w:r>
      <w:r w:rsidR="00911A1B">
        <w:t xml:space="preserve"> oleh audiens </w:t>
      </w:r>
      <w:r w:rsidR="00122F26">
        <w:fldChar w:fldCharType="begin"/>
      </w:r>
      <w:r w:rsidR="00122F26">
        <w:instrText xml:space="preserve"> ADDIN ZOTERO_ITEM CSL_CITATION {"citationID":"vEH06qmR","properties":{"formattedCitation":"(Luffarelli dkk., 2019)","plainCitation":"(Luffarelli dkk., 2019)","noteIndex":0},"citationItems":[{"id":2324,"uris":["http://zotero.org/users/5233288/items/R68SUHRR"],"itemData":{"id":2324,"type":"article-journal","abstract":"Five studies using a variety of experimental approaches and secondary data sets show that a visual property present in all brand logos—the degree of (a)symmetry—can interact with brand personality to affect brand equity. Specifically, compared with symmetrical logos, asymmetrical logos tend to be more arousing, leading to increased perceptions of excitement. As such, consumers tend to perceive asymmetrical logos as more congruent with brands that have an exciting personality. This can boost consumers’ evaluations and the market’s financial valuations of such brands, a phenomenon referred to as the “visual asymmetry effect.” The studies also show that this interplay between brand personality and logo design occurs only for the personality of excitement and the visual property of asymmetry. These findings add to theories of visual design and branding and offer actionable insights to marketing practitioners.","container-title":"Journal of Marketing Research","DOI":"10.1177/0022243718820548","ISSN":"0022-2437","issue":"1","language":"en","note":"publisher: SAGE Publications Inc","page":"89-103","source":"SAGE Journals","title":"The Visual Asymmetry Effect: An Interplay of Logo Design and Brand Personality on Brand Equity","title-short":"The Visual Asymmetry Effect","volume":"56","author":[{"family":"Luffarelli","given":"Jonathan"},{"family":"Stamatogiannakis","given":"Antonios"},{"family":"Yang","given":"Haiyang"}],"issued":{"date-parts":[["2019",2,1]]}}}],"schema":"https://github.com/citation-style-language/schema/raw/master/csl-citation.json"} </w:instrText>
      </w:r>
      <w:r w:rsidR="00122F26">
        <w:fldChar w:fldCharType="separate"/>
      </w:r>
      <w:r w:rsidR="00122F26">
        <w:rPr>
          <w:noProof/>
        </w:rPr>
        <w:t>(Luffarelli dkk., 2019)</w:t>
      </w:r>
      <w:r w:rsidR="00122F26">
        <w:fldChar w:fldCharType="end"/>
      </w:r>
      <w:r w:rsidR="00122F26">
        <w:t xml:space="preserve">. </w:t>
      </w:r>
      <w:r w:rsidR="008570D5">
        <w:t>Berdasarkan berbagai pertimbangan</w:t>
      </w:r>
      <w:r w:rsidR="00FD6F34">
        <w:t xml:space="preserve">, terpilihlah lima palet warna utama yang akan diterapkan di identitas visual Limasan’s Finest yang baru, seperti terlihat di Gambar 8. </w:t>
      </w:r>
      <w:r w:rsidR="00B77E68">
        <w:t xml:space="preserve">Warna yang terpilih adalah warna cokelat </w:t>
      </w:r>
      <w:r w:rsidR="00506F56">
        <w:t>tua</w:t>
      </w:r>
      <w:r w:rsidR="00460A98">
        <w:t xml:space="preserve"> yang juga dipakai di logo</w:t>
      </w:r>
      <w:r w:rsidR="00506F56">
        <w:t xml:space="preserve">, cokelat kemerahan, hijau olive, cokelat </w:t>
      </w:r>
      <w:r w:rsidR="00336EDF">
        <w:t xml:space="preserve">kekuningan, dan </w:t>
      </w:r>
      <w:r w:rsidR="00286E07">
        <w:t xml:space="preserve">krem. </w:t>
      </w:r>
      <w:r w:rsidR="00460A98">
        <w:lastRenderedPageBreak/>
        <w:t>Kelima warna adalah kombinasi warna-warna nuansa alam</w:t>
      </w:r>
      <w:r w:rsidR="002B723A">
        <w:t xml:space="preserve">, yang </w:t>
      </w:r>
      <w:r w:rsidR="00B04943">
        <w:t>selaras dengan nilai tradisional dan alami dari Limasan’s Finest.</w:t>
      </w:r>
      <w:r w:rsidR="002B723A">
        <w:t xml:space="preserve"> </w:t>
      </w:r>
    </w:p>
    <w:p w14:paraId="42D3B8F9" w14:textId="77777777" w:rsidR="00732BFF" w:rsidRDefault="00732BFF" w:rsidP="002C1161">
      <w:pPr>
        <w:ind w:firstLine="709"/>
      </w:pPr>
    </w:p>
    <w:p w14:paraId="2B88BA8F" w14:textId="77777777" w:rsidR="008570D5" w:rsidRDefault="008570D5" w:rsidP="008570D5">
      <w:pPr>
        <w:ind w:firstLine="0"/>
        <w:jc w:val="center"/>
      </w:pPr>
      <w:r>
        <w:rPr>
          <w:rFonts w:ascii="Arial" w:eastAsia="Arial" w:hAnsi="Arial" w:cs="Arial"/>
          <w:noProof/>
        </w:rPr>
        <w:drawing>
          <wp:inline distT="0" distB="0" distL="0" distR="0" wp14:anchorId="642C745E" wp14:editId="03692492">
            <wp:extent cx="3598702" cy="723332"/>
            <wp:effectExtent l="0" t="0" r="0" b="635"/>
            <wp:docPr id="610594366" name="Gambar 5" descr="Sebuah gambar berisi cuplikan layar, teks, Persegi, t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94366" name="Gambar 5" descr="Sebuah gambar berisi cuplikan layar, teks, Persegi, tan&#10;&#10;Deskripsi dibuat secara otomatis"/>
                    <pic:cNvPicPr/>
                  </pic:nvPicPr>
                  <pic:blipFill rotWithShape="1">
                    <a:blip r:embed="rId21" cstate="print">
                      <a:extLst>
                        <a:ext uri="{28A0092B-C50C-407E-A947-70E740481C1C}">
                          <a14:useLocalDpi xmlns:a14="http://schemas.microsoft.com/office/drawing/2010/main" val="0"/>
                        </a:ext>
                      </a:extLst>
                    </a:blip>
                    <a:srcRect b="18752"/>
                    <a:stretch>
                      <a:fillRect/>
                    </a:stretch>
                  </pic:blipFill>
                  <pic:spPr bwMode="auto">
                    <a:xfrm>
                      <a:off x="0" y="0"/>
                      <a:ext cx="3600000" cy="723593"/>
                    </a:xfrm>
                    <a:prstGeom prst="rect">
                      <a:avLst/>
                    </a:prstGeom>
                    <a:ln>
                      <a:noFill/>
                    </a:ln>
                    <a:extLst>
                      <a:ext uri="{53640926-AAD7-44D8-BBD7-CCE9431645EC}">
                        <a14:shadowObscured xmlns:a14="http://schemas.microsoft.com/office/drawing/2010/main"/>
                      </a:ext>
                    </a:extLst>
                  </pic:spPr>
                </pic:pic>
              </a:graphicData>
            </a:graphic>
          </wp:inline>
        </w:drawing>
      </w:r>
    </w:p>
    <w:p w14:paraId="3769C290" w14:textId="1A7474C6" w:rsidR="008570D5" w:rsidRDefault="008570D5" w:rsidP="008570D5">
      <w:pPr>
        <w:ind w:left="77" w:firstLine="0"/>
        <w:jc w:val="center"/>
      </w:pPr>
      <w:r>
        <w:t xml:space="preserve">Gambar </w:t>
      </w:r>
      <w:r w:rsidR="00FD6F34">
        <w:t>8</w:t>
      </w:r>
      <w:r>
        <w:t>.  Palet warna Limasan’s Finest</w:t>
      </w:r>
    </w:p>
    <w:p w14:paraId="6F59D425" w14:textId="34B0F793" w:rsidR="008570D5" w:rsidRDefault="008570D5" w:rsidP="008570D5">
      <w:pPr>
        <w:ind w:left="77" w:firstLine="0"/>
        <w:jc w:val="center"/>
      </w:pPr>
      <w:r>
        <w:t>(Sumber : Lawe, dkk. 2025)</w:t>
      </w:r>
    </w:p>
    <w:p w14:paraId="7C08C1A4" w14:textId="12D4C90C" w:rsidR="00732BFF" w:rsidRDefault="00732BFF" w:rsidP="008570D5">
      <w:pPr>
        <w:ind w:firstLine="0"/>
      </w:pPr>
    </w:p>
    <w:p w14:paraId="0C0A2EF3" w14:textId="2C465E93" w:rsidR="004C5393" w:rsidRDefault="00CD08BD" w:rsidP="006126FD">
      <w:pPr>
        <w:ind w:firstLine="709"/>
      </w:pPr>
      <w:r>
        <w:t xml:space="preserve">Kini elemen identitas visual utama seperti logo dan </w:t>
      </w:r>
      <w:r w:rsidR="004C5393">
        <w:t>palet warna sudah selesai dirancang. Selanjutnya tim mulai menerapkan kedua elemen tersebut ke dalam desain buku menu seperti terlihat di Gambar 9.</w:t>
      </w:r>
      <w:r w:rsidR="006126FD">
        <w:t xml:space="preserve"> Seperti telah disebutkan sebelumnya, Limasan’s Finest memiliki dua desain buku menu yang </w:t>
      </w:r>
      <w:r w:rsidR="004C301C">
        <w:t>memiliki tampilan berbeda. Untuk itu tim mencoba menggabungkan kedua buku menu tersebut ke dalam satu desain buku menu yang utuh dan sesuai dengan identitas visual yang baru. T</w:t>
      </w:r>
      <w:r w:rsidR="00EC34AF">
        <w:t xml:space="preserve">otal terdapat delapan halaman yang terdiri dari sampul depan-belakang, makanan utama </w:t>
      </w:r>
      <w:r w:rsidR="00EC34AF" w:rsidRPr="001E20D8">
        <w:rPr>
          <w:i/>
          <w:iCs/>
        </w:rPr>
        <w:t>(main course)</w:t>
      </w:r>
      <w:r w:rsidR="00EC34AF">
        <w:t xml:space="preserve">, cemilan </w:t>
      </w:r>
      <w:r w:rsidR="00EC34AF" w:rsidRPr="001E20D8">
        <w:rPr>
          <w:i/>
          <w:iCs/>
        </w:rPr>
        <w:t>(snack)</w:t>
      </w:r>
      <w:r w:rsidR="00EC34AF">
        <w:t xml:space="preserve"> </w:t>
      </w:r>
      <w:r w:rsidR="00CF724C">
        <w:t>hingga</w:t>
      </w:r>
      <w:r w:rsidR="00EC34AF">
        <w:t xml:space="preserve"> makanan penutup </w:t>
      </w:r>
      <w:r w:rsidR="00CF724C">
        <w:t xml:space="preserve">dan minuman </w:t>
      </w:r>
      <w:r w:rsidR="00CF724C" w:rsidRPr="001E20D8">
        <w:rPr>
          <w:i/>
          <w:iCs/>
        </w:rPr>
        <w:t>(dessert and drink).</w:t>
      </w:r>
      <w:r w:rsidR="00CF724C">
        <w:t xml:space="preserve"> Sebelumnya tim juga telah mengambil beberapa foto hidangan yang disajikan oleh restoran ini, sehingga di buku menu yang baru kini tidak hanya berisi teks saja, karena sudah dilengkapi foto-foto makanannya. </w:t>
      </w:r>
      <w:r w:rsidR="00BE5879">
        <w:t xml:space="preserve">Desain layout dibuat sedemikian rupa agar memudahkan audiens dalam memilih menu makanan. </w:t>
      </w:r>
      <w:r w:rsidR="00F81695">
        <w:t xml:space="preserve">Buku menu yang </w:t>
      </w:r>
      <w:r w:rsidR="00EA2635">
        <w:t xml:space="preserve">memiliki struktur </w:t>
      </w:r>
      <w:r w:rsidR="00F81695">
        <w:t xml:space="preserve">baik </w:t>
      </w:r>
      <w:r w:rsidR="00EA2635">
        <w:t xml:space="preserve">mencerminkan </w:t>
      </w:r>
      <w:r w:rsidR="00264B14">
        <w:t>konsep dan kepribadian dari restoran tersebut</w:t>
      </w:r>
      <w:r w:rsidR="00FB75EC">
        <w:t xml:space="preserve"> </w:t>
      </w:r>
      <w:r w:rsidR="00CA333C">
        <w:fldChar w:fldCharType="begin"/>
      </w:r>
      <w:r w:rsidR="00CA333C">
        <w:instrText xml:space="preserve"> ADDIN ZOTERO_ITEM CSL_CITATION {"citationID":"k7t5qBgD","properties":{"formattedCitation":"(Thomas, 2015)","plainCitation":"(Thomas, 2015)","noteIndex":0},"citationItems":[{"id":2521,"uris":["http://zotero.org/users/5233288/items/5RQ6EZMT"],"itemData":{"id":2521,"type":"article-journal","container-title":"Public Health Nutrition","DOI":"10.1017/s1368980015002256","issue":"12","journalAbbreviation":"Public Health Nutrition","page":"2185-2189","title":"Food for Thought: Obstacles to Menu Labelling in Restaurants and Cafeterias","volume":"19","author":[{"family":"Thomas","given":"Erica"}],"issued":{"date-parts":[["2015"]]}}}],"schema":"https://github.com/citation-style-language/schema/raw/master/csl-citation.json"} </w:instrText>
      </w:r>
      <w:r w:rsidR="00CA333C">
        <w:fldChar w:fldCharType="separate"/>
      </w:r>
      <w:r w:rsidR="00CA333C">
        <w:rPr>
          <w:noProof/>
        </w:rPr>
        <w:t>(Thomas, 2015)</w:t>
      </w:r>
      <w:r w:rsidR="00CA333C">
        <w:fldChar w:fldCharType="end"/>
      </w:r>
      <w:r w:rsidR="00CA333C">
        <w:t>.</w:t>
      </w:r>
    </w:p>
    <w:p w14:paraId="1527B61E" w14:textId="77777777" w:rsidR="00EA2635" w:rsidRDefault="00EA2635" w:rsidP="006126FD">
      <w:pPr>
        <w:ind w:firstLine="709"/>
      </w:pPr>
    </w:p>
    <w:p w14:paraId="415BF6B7" w14:textId="77777777" w:rsidR="006126FD" w:rsidRDefault="006126FD" w:rsidP="006126FD">
      <w:pPr>
        <w:ind w:firstLine="0"/>
        <w:jc w:val="center"/>
      </w:pPr>
      <w:r>
        <w:rPr>
          <w:noProof/>
        </w:rPr>
        <w:drawing>
          <wp:inline distT="0" distB="0" distL="0" distR="0" wp14:anchorId="20FE019D" wp14:editId="4B9096FC">
            <wp:extent cx="3600000" cy="2500363"/>
            <wp:effectExtent l="0" t="0" r="0" b="1905"/>
            <wp:docPr id="1990038577" name="Gambar 6" descr="Sebuah gambar berisi teks, Tidak bisa, makanan, katalo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38577" name="Gambar 6" descr="Sebuah gambar berisi teks, Tidak bisa, makanan, katalog&#10;&#10;Deskripsi dibuat secara otomati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500363"/>
                    </a:xfrm>
                    <a:prstGeom prst="rect">
                      <a:avLst/>
                    </a:prstGeom>
                  </pic:spPr>
                </pic:pic>
              </a:graphicData>
            </a:graphic>
          </wp:inline>
        </w:drawing>
      </w:r>
    </w:p>
    <w:p w14:paraId="0014B329" w14:textId="2E1BFAFC" w:rsidR="006126FD" w:rsidRDefault="006126FD" w:rsidP="006126FD">
      <w:pPr>
        <w:ind w:left="77" w:firstLine="0"/>
        <w:jc w:val="center"/>
      </w:pPr>
      <w:r>
        <w:t>Gambar 9.  Desain buku menu Limasan’s Finest</w:t>
      </w:r>
    </w:p>
    <w:p w14:paraId="3529D5DB" w14:textId="129A7826" w:rsidR="006126FD" w:rsidRDefault="006126FD" w:rsidP="006126FD">
      <w:pPr>
        <w:ind w:left="77" w:firstLine="0"/>
        <w:jc w:val="center"/>
      </w:pPr>
      <w:r>
        <w:t>(Sumber : Lawe, dkk. 2025)</w:t>
      </w:r>
    </w:p>
    <w:p w14:paraId="7D5D60BA" w14:textId="77777777" w:rsidR="00CA333C" w:rsidRDefault="00CA333C" w:rsidP="00F27B7C">
      <w:pPr>
        <w:ind w:firstLine="0"/>
      </w:pPr>
    </w:p>
    <w:p w14:paraId="57B2C39D" w14:textId="09A02FBA" w:rsidR="00CA333C" w:rsidRDefault="00CA333C" w:rsidP="008C0DE3">
      <w:pPr>
        <w:ind w:firstLine="709"/>
      </w:pPr>
      <w:r>
        <w:t>Selain buku menu, tim juga menerapkan identias visual yang baru ke dalam seragam karyawan Limasan’s Finest</w:t>
      </w:r>
      <w:r w:rsidR="007137BC">
        <w:t xml:space="preserve"> seperti yang terlihat di Gambar 10. </w:t>
      </w:r>
      <w:r w:rsidR="00EF560F">
        <w:t xml:space="preserve">Seragam karyawan sangat penting dalam memperkuat ekuitas merek </w:t>
      </w:r>
      <w:r w:rsidR="00872AF0">
        <w:t xml:space="preserve">yang mampu memberikan </w:t>
      </w:r>
      <w:r w:rsidR="0028041A">
        <w:t xml:space="preserve">keselarasan visual pada identitas merek tersebut secara utuh </w:t>
      </w:r>
      <w:r w:rsidR="008C0DE3">
        <w:fldChar w:fldCharType="begin"/>
      </w:r>
      <w:r w:rsidR="008C0DE3">
        <w:instrText xml:space="preserve"> ADDIN ZOTERO_ITEM CSL_CITATION {"citationID":"pVDsT6JH","properties":{"formattedCitation":"(Liu dkk., 2020)","plainCitation":"(Liu dkk., 2020)","noteIndex":0},"citationItems":[{"id":2522,"uris":["http://zotero.org/users/5233288/items/9P7G6YK4"],"itemData":{"id":2522,"type":"article-journal","container-title":"International Journal of Contemporary Hospitality Management","DOI":"10.1108/ijchm-08-2019-0680","issue":"7","journalAbbreviation":"International Journal of Contemporary Hospitality Management","page":"2285-2304","title":"From Brand Identity to Brand Equity: A Multilevel Analysis of the Organization–employee Bidirectional Effects in Upscale Hotels","volume":"32","author":[{"family":"Liu","given":"Andy Xiaofeng"},{"family":"Hsu","given":"Cathy H. C."},{"family":"Fan","given":"Daisy X.F."}],"issued":{"date-parts":[["2020"]]}}}],"schema":"https://github.com/citation-style-language/schema/raw/master/csl-citation.json"} </w:instrText>
      </w:r>
      <w:r w:rsidR="008C0DE3">
        <w:fldChar w:fldCharType="separate"/>
      </w:r>
      <w:r w:rsidR="008C0DE3">
        <w:rPr>
          <w:noProof/>
        </w:rPr>
        <w:t>(Liu dkk., 2020)</w:t>
      </w:r>
      <w:r w:rsidR="008C0DE3">
        <w:fldChar w:fldCharType="end"/>
      </w:r>
      <w:r w:rsidR="008C0DE3">
        <w:t xml:space="preserve">. </w:t>
      </w:r>
      <w:r w:rsidR="00FA2621">
        <w:t xml:space="preserve">Desain seragam dibuat sederhana </w:t>
      </w:r>
      <w:r w:rsidR="00E76670">
        <w:t>dengan dua jenis, yaitu kaos lengan pendek dan celemek. Seragam kaos lengan pendek</w:t>
      </w:r>
      <w:r w:rsidR="00F252F2">
        <w:t xml:space="preserve"> menggunakan bahan katun dengan warna cokelat tua, terdapat logo restoran di </w:t>
      </w:r>
      <w:r w:rsidR="00B515AD">
        <w:t xml:space="preserve">bagian depan dengan ukuran kecil dan di bagian belakang dengan ukuran besar. Sementara </w:t>
      </w:r>
      <w:r w:rsidR="00B515AD">
        <w:lastRenderedPageBreak/>
        <w:t xml:space="preserve">desain seragam celemek </w:t>
      </w:r>
      <w:r w:rsidR="004A2D8E">
        <w:t>menggunakan warna dasar putih, dengan tambahan kantung berwarna cokelat dan logo restoran di atas kantung.</w:t>
      </w:r>
    </w:p>
    <w:p w14:paraId="404381FF" w14:textId="77777777" w:rsidR="007137BC" w:rsidRDefault="007137BC" w:rsidP="00653534">
      <w:pPr>
        <w:ind w:firstLine="709"/>
      </w:pPr>
    </w:p>
    <w:p w14:paraId="6A78C97C" w14:textId="77777777" w:rsidR="00966BED" w:rsidRDefault="00966BED" w:rsidP="00966BED">
      <w:pPr>
        <w:ind w:firstLine="0"/>
        <w:jc w:val="center"/>
        <w:rPr>
          <w:lang w:val="en-ID"/>
        </w:rPr>
      </w:pPr>
      <w:r>
        <w:rPr>
          <w:rFonts w:ascii="Arial" w:eastAsia="Arial" w:hAnsi="Arial" w:cs="Arial"/>
          <w:noProof/>
        </w:rPr>
        <w:drawing>
          <wp:inline distT="0" distB="0" distL="0" distR="0" wp14:anchorId="438849B4" wp14:editId="4C8FBB9B">
            <wp:extent cx="3470031" cy="2244874"/>
            <wp:effectExtent l="0" t="0" r="0" b="3175"/>
            <wp:docPr id="361620127" name="Gambar 9" descr="Sebuah gambar berisi botol, Baju aktivitas, Baju kaus, leng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20127" name="Gambar 9" descr="Sebuah gambar berisi botol, Baju aktivitas, Baju kaus, lengan&#10;&#10;Deskripsi dibuat secara otomati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6277" cy="2255384"/>
                    </a:xfrm>
                    <a:prstGeom prst="rect">
                      <a:avLst/>
                    </a:prstGeom>
                  </pic:spPr>
                </pic:pic>
              </a:graphicData>
            </a:graphic>
          </wp:inline>
        </w:drawing>
      </w:r>
    </w:p>
    <w:p w14:paraId="36D69B39" w14:textId="1A323150" w:rsidR="00966BED" w:rsidRDefault="00966BED" w:rsidP="00966BED">
      <w:pPr>
        <w:ind w:left="77" w:firstLine="0"/>
        <w:jc w:val="center"/>
      </w:pPr>
      <w:r>
        <w:t>Gambar 10.  Desain seragam pegawai Limasan’s Finest</w:t>
      </w:r>
    </w:p>
    <w:p w14:paraId="620DB93D" w14:textId="4AFFF21E" w:rsidR="00966BED" w:rsidRDefault="00966BED" w:rsidP="00966BED">
      <w:pPr>
        <w:ind w:left="77" w:firstLine="0"/>
        <w:jc w:val="center"/>
      </w:pPr>
      <w:r>
        <w:t>(Sumber : Lawe, dkk. 2025)</w:t>
      </w:r>
    </w:p>
    <w:p w14:paraId="1BA80EBA" w14:textId="77777777" w:rsidR="007137BC" w:rsidRDefault="007137BC" w:rsidP="00653534">
      <w:pPr>
        <w:ind w:firstLine="709"/>
      </w:pPr>
    </w:p>
    <w:p w14:paraId="5FE8199C" w14:textId="185FAB5B" w:rsidR="009121B8" w:rsidRDefault="00644FDD" w:rsidP="00653534">
      <w:pPr>
        <w:ind w:firstLine="709"/>
      </w:pPr>
      <w:r>
        <w:t xml:space="preserve">Setelah semua desain selesai, tim melanjutkan ke proses pencetakkan buku menu dan seragam karyawan restoran. </w:t>
      </w:r>
      <w:r w:rsidR="0086369F">
        <w:t xml:space="preserve">Proses cetak menggunakan vendor percetakan yang sudah dipercaya, </w:t>
      </w:r>
      <w:r w:rsidR="00CB1758">
        <w:t xml:space="preserve">sehingga hasilnya bagus dan sesuai harapan. Semua hasil pengabdian masyarakat diserahkan pada </w:t>
      </w:r>
      <w:r w:rsidR="00D8513D">
        <w:t xml:space="preserve">hari Jumat, 3 Januari 2025 </w:t>
      </w:r>
      <w:r w:rsidR="008301FE">
        <w:t>di Limasan’s Finest</w:t>
      </w:r>
      <w:r w:rsidR="005F67C1">
        <w:t xml:space="preserve"> seperti terlihat di Gambar 11. </w:t>
      </w:r>
      <w:r w:rsidR="008301FE">
        <w:t xml:space="preserve">Tim disambut baik </w:t>
      </w:r>
      <w:r w:rsidR="00BD27E8">
        <w:t>oleh</w:t>
      </w:r>
      <w:r w:rsidR="008301FE">
        <w:t xml:space="preserve"> </w:t>
      </w:r>
      <w:r w:rsidR="00F01643">
        <w:t>pemilik</w:t>
      </w:r>
      <w:r w:rsidR="00EF138F">
        <w:t xml:space="preserve"> restoran dan karyawan di sana</w:t>
      </w:r>
      <w:r w:rsidR="00BD27E8">
        <w:t>, dan mereka sangat senang dengan hasil pengembangan identitas visual baru untuk restoran ini.</w:t>
      </w:r>
    </w:p>
    <w:p w14:paraId="48838607" w14:textId="77777777" w:rsidR="00B3417D" w:rsidRDefault="00B3417D" w:rsidP="00653534">
      <w:pPr>
        <w:ind w:firstLine="709"/>
      </w:pPr>
    </w:p>
    <w:p w14:paraId="68B39661" w14:textId="77777777" w:rsidR="00B3417D" w:rsidRDefault="00B3417D" w:rsidP="00B3417D">
      <w:pPr>
        <w:ind w:firstLine="0"/>
        <w:jc w:val="center"/>
      </w:pPr>
      <w:r>
        <w:rPr>
          <w:rFonts w:ascii="Arial" w:eastAsia="Arial" w:hAnsi="Arial" w:cs="Arial"/>
          <w:iCs/>
          <w:noProof/>
        </w:rPr>
        <w:drawing>
          <wp:inline distT="0" distB="0" distL="0" distR="0" wp14:anchorId="323915A5" wp14:editId="70FD105E">
            <wp:extent cx="3077308" cy="2307981"/>
            <wp:effectExtent l="0" t="0" r="0" b="3810"/>
            <wp:docPr id="907451662" name="Gambar 8" descr="Sebuah gambar berisi pakaian, orang, Celana, Wajah manusi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51662" name="Gambar 8" descr="Sebuah gambar berisi pakaian, orang, Celana, Wajah manusia&#10;&#10;Deskripsi dibuat secara otomati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5084" cy="2313813"/>
                    </a:xfrm>
                    <a:prstGeom prst="rect">
                      <a:avLst/>
                    </a:prstGeom>
                  </pic:spPr>
                </pic:pic>
              </a:graphicData>
            </a:graphic>
          </wp:inline>
        </w:drawing>
      </w:r>
    </w:p>
    <w:p w14:paraId="4C9CE55A" w14:textId="40156347" w:rsidR="00B3417D" w:rsidRDefault="00B3417D" w:rsidP="00B3417D">
      <w:pPr>
        <w:ind w:firstLine="0"/>
        <w:jc w:val="center"/>
      </w:pPr>
      <w:r>
        <w:t>Gambar 1</w:t>
      </w:r>
      <w:r w:rsidR="005F67C1">
        <w:t>1</w:t>
      </w:r>
      <w:r>
        <w:t>.  Penyerahan identitas visual baru Limasan’s Finest</w:t>
      </w:r>
    </w:p>
    <w:p w14:paraId="3A177D92" w14:textId="7F1027D8" w:rsidR="00B3417D" w:rsidRDefault="00B3417D" w:rsidP="00B3417D">
      <w:pPr>
        <w:ind w:firstLine="0"/>
        <w:jc w:val="center"/>
      </w:pPr>
      <w:r>
        <w:t>(Sumber : Lawe, dkk. 2025)</w:t>
      </w:r>
    </w:p>
    <w:p w14:paraId="01D1CD09" w14:textId="77777777" w:rsidR="00B3417D" w:rsidRDefault="00B3417D" w:rsidP="00653534">
      <w:pPr>
        <w:ind w:firstLine="709"/>
      </w:pPr>
    </w:p>
    <w:p w14:paraId="5800554B" w14:textId="754EF43F" w:rsidR="00CA333C" w:rsidRDefault="001E3049" w:rsidP="00653534">
      <w:pPr>
        <w:ind w:firstLine="709"/>
      </w:pPr>
      <w:r>
        <w:t>S</w:t>
      </w:r>
      <w:r w:rsidR="00613DD1">
        <w:t xml:space="preserve">elain menyerahkan identitas visual dan media-media yang sudah dirancang (buku menu dan seragam karyawan), tim tidak lupa untuk melakukan pendampingan </w:t>
      </w:r>
      <w:r w:rsidR="000643A5">
        <w:t xml:space="preserve">kepada </w:t>
      </w:r>
      <w:r w:rsidR="00F01643">
        <w:t>pemilik</w:t>
      </w:r>
      <w:r w:rsidR="000643A5">
        <w:t xml:space="preserve"> dan karyawan restoran</w:t>
      </w:r>
      <w:r w:rsidR="00161281">
        <w:t xml:space="preserve">, </w:t>
      </w:r>
      <w:r w:rsidR="00F01643">
        <w:t xml:space="preserve">dengan </w:t>
      </w:r>
      <w:r w:rsidR="00161281">
        <w:t>total delapan orang</w:t>
      </w:r>
      <w:r w:rsidR="008D2773">
        <w:t>.</w:t>
      </w:r>
      <w:r w:rsidR="00B7082B">
        <w:t xml:space="preserve"> Sebelumnya para karyawan belum menger</w:t>
      </w:r>
      <w:r w:rsidR="0026383E">
        <w:t>t</w:t>
      </w:r>
      <w:r w:rsidR="00B7082B">
        <w:t xml:space="preserve">i tentang identitas visual, baik dari jenis, bentuk, hingga </w:t>
      </w:r>
      <w:r w:rsidR="0026383E">
        <w:t xml:space="preserve">bagaimana cara </w:t>
      </w:r>
      <w:r w:rsidR="00B7082B">
        <w:t xml:space="preserve">penerapannya. </w:t>
      </w:r>
      <w:r w:rsidR="008D2773">
        <w:t xml:space="preserve"> Pendampingan ini berupa penjelasan mengenai pentingnya identitas visual bagi sebuah restoran</w:t>
      </w:r>
      <w:r w:rsidR="00DD25BC">
        <w:t>,</w:t>
      </w:r>
      <w:r w:rsidR="00012665">
        <w:t xml:space="preserve"> yang disajikan dalam bentuk presentasi power-point.</w:t>
      </w:r>
      <w:r w:rsidR="00447B6D">
        <w:t xml:space="preserve"> Tim pengabdian masyarakat menjelaskan bagaimana aturan memakai identitas visual tersebut</w:t>
      </w:r>
      <w:r w:rsidR="00AE31E1">
        <w:t xml:space="preserve">, </w:t>
      </w:r>
      <w:r w:rsidR="00AE31E1">
        <w:lastRenderedPageBreak/>
        <w:t xml:space="preserve">dan bagaimana restoran bisa </w:t>
      </w:r>
      <w:r w:rsidR="00633695">
        <w:t>menggunakan</w:t>
      </w:r>
      <w:r w:rsidR="00AE31E1">
        <w:t xml:space="preserve"> identitas visual ini ke dalam bentuk</w:t>
      </w:r>
      <w:r w:rsidR="00633695">
        <w:t xml:space="preserve"> media-media </w:t>
      </w:r>
      <w:r w:rsidR="00AE31E1">
        <w:t>lainnya di masa depan.</w:t>
      </w:r>
      <w:r w:rsidR="00EE0CF0">
        <w:t xml:space="preserve"> </w:t>
      </w:r>
      <w:r w:rsidR="0026383E">
        <w:t xml:space="preserve">Setelah diberikan penjelasan, para karyawan termasuk pemilik restoran kini lebih mengerti akan pentingnya identitas visual bagi Limasan’s Finest. </w:t>
      </w:r>
      <w:r w:rsidR="00EE0CF0">
        <w:t xml:space="preserve">Pendampingan tidak hanya berhenti di sana, tim juga akan </w:t>
      </w:r>
      <w:r w:rsidR="00C865E5">
        <w:t>membantu</w:t>
      </w:r>
      <w:r w:rsidR="00EE0CF0">
        <w:t xml:space="preserve"> restoran selama 6 bulan ke depan</w:t>
      </w:r>
      <w:r w:rsidR="00C865E5">
        <w:t xml:space="preserve"> apabila mereka ingin mengembangkan identitas visual ini lebih jauh lagi.</w:t>
      </w:r>
    </w:p>
    <w:p w14:paraId="05024EFD" w14:textId="77777777" w:rsidR="00571BBF" w:rsidRDefault="00571BBF" w:rsidP="00653534">
      <w:pPr>
        <w:ind w:firstLine="709"/>
      </w:pPr>
    </w:p>
    <w:p w14:paraId="0C5951A7" w14:textId="59BE2F24" w:rsidR="00481E39" w:rsidRDefault="00481E39" w:rsidP="002A0ABA">
      <w:pPr>
        <w:ind w:firstLine="0"/>
        <w:jc w:val="center"/>
      </w:pPr>
      <w:r>
        <w:t xml:space="preserve">Tabel 1.  </w:t>
      </w:r>
      <w:r w:rsidR="009975D2">
        <w:t xml:space="preserve">Umpan Balik </w:t>
      </w:r>
      <w:r w:rsidR="0084573E">
        <w:t xml:space="preserve">Hasil </w:t>
      </w:r>
      <w:r>
        <w:t>Pengabdian Masyarakat</w:t>
      </w:r>
    </w:p>
    <w:tbl>
      <w:tblPr>
        <w:tblW w:w="8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57"/>
        <w:gridCol w:w="3828"/>
        <w:gridCol w:w="992"/>
        <w:gridCol w:w="850"/>
        <w:gridCol w:w="709"/>
        <w:gridCol w:w="709"/>
        <w:gridCol w:w="850"/>
      </w:tblGrid>
      <w:tr w:rsidR="0018457D" w:rsidRPr="0018457D" w14:paraId="5E965EC2" w14:textId="77777777" w:rsidTr="002A0ABA">
        <w:trPr>
          <w:trHeight w:val="18"/>
        </w:trPr>
        <w:tc>
          <w:tcPr>
            <w:tcW w:w="557" w:type="dxa"/>
            <w:tcBorders>
              <w:top w:val="single" w:sz="8" w:space="0" w:color="000000" w:themeColor="text1"/>
              <w:left w:val="nil"/>
              <w:bottom w:val="single" w:sz="4" w:space="0" w:color="auto"/>
              <w:right w:val="nil"/>
            </w:tcBorders>
            <w:tcMar>
              <w:top w:w="100" w:type="dxa"/>
              <w:left w:w="100" w:type="dxa"/>
              <w:bottom w:w="100" w:type="dxa"/>
              <w:right w:w="100" w:type="dxa"/>
            </w:tcMar>
            <w:vAlign w:val="center"/>
          </w:tcPr>
          <w:p w14:paraId="3EBF842B" w14:textId="77777777" w:rsidR="0018457D" w:rsidRPr="0018457D" w:rsidRDefault="0018457D" w:rsidP="0018457D">
            <w:pPr>
              <w:ind w:firstLine="0"/>
              <w:rPr>
                <w:b/>
                <w:bCs/>
                <w:sz w:val="18"/>
                <w:szCs w:val="18"/>
                <w:lang w:val="en-ID"/>
              </w:rPr>
            </w:pPr>
            <w:r w:rsidRPr="0018457D">
              <w:rPr>
                <w:b/>
                <w:bCs/>
                <w:sz w:val="18"/>
                <w:szCs w:val="18"/>
                <w:lang w:val="en-ID"/>
              </w:rPr>
              <w:t>No</w:t>
            </w:r>
          </w:p>
        </w:tc>
        <w:tc>
          <w:tcPr>
            <w:tcW w:w="3828" w:type="dxa"/>
            <w:tcBorders>
              <w:top w:val="single" w:sz="8" w:space="0" w:color="000000" w:themeColor="text1"/>
              <w:left w:val="nil"/>
              <w:bottom w:val="single" w:sz="4" w:space="0" w:color="auto"/>
              <w:right w:val="nil"/>
            </w:tcBorders>
            <w:vAlign w:val="center"/>
          </w:tcPr>
          <w:p w14:paraId="543E2E60" w14:textId="77777777" w:rsidR="0018457D" w:rsidRPr="0018457D" w:rsidRDefault="0018457D" w:rsidP="0018457D">
            <w:pPr>
              <w:ind w:firstLine="0"/>
              <w:rPr>
                <w:b/>
                <w:bCs/>
                <w:sz w:val="18"/>
                <w:szCs w:val="18"/>
                <w:lang w:val="en-ID"/>
              </w:rPr>
            </w:pPr>
            <w:r w:rsidRPr="0018457D">
              <w:rPr>
                <w:b/>
                <w:bCs/>
                <w:sz w:val="18"/>
                <w:szCs w:val="18"/>
                <w:lang w:val="en-ID"/>
              </w:rPr>
              <w:t>Pertanyaan</w:t>
            </w:r>
          </w:p>
        </w:tc>
        <w:tc>
          <w:tcPr>
            <w:tcW w:w="992" w:type="dxa"/>
            <w:tcBorders>
              <w:top w:val="single" w:sz="8" w:space="0" w:color="000000" w:themeColor="text1"/>
              <w:left w:val="nil"/>
              <w:bottom w:val="single" w:sz="4" w:space="0" w:color="auto"/>
              <w:right w:val="nil"/>
            </w:tcBorders>
            <w:vAlign w:val="center"/>
          </w:tcPr>
          <w:p w14:paraId="70860106" w14:textId="77777777" w:rsidR="0018457D" w:rsidRPr="0018457D" w:rsidRDefault="0018457D" w:rsidP="00481E39">
            <w:pPr>
              <w:ind w:firstLine="0"/>
              <w:jc w:val="center"/>
              <w:rPr>
                <w:sz w:val="18"/>
                <w:szCs w:val="18"/>
                <w:lang w:val="en-ID"/>
              </w:rPr>
            </w:pPr>
            <w:r w:rsidRPr="0018457D">
              <w:rPr>
                <w:b/>
                <w:bCs/>
                <w:sz w:val="18"/>
                <w:szCs w:val="18"/>
                <w:lang w:val="en-ID"/>
              </w:rPr>
              <w:t>STS (%)</w:t>
            </w:r>
          </w:p>
        </w:tc>
        <w:tc>
          <w:tcPr>
            <w:tcW w:w="850" w:type="dxa"/>
            <w:tcBorders>
              <w:top w:val="single" w:sz="8" w:space="0" w:color="000000" w:themeColor="text1"/>
              <w:left w:val="nil"/>
              <w:bottom w:val="single" w:sz="4" w:space="0" w:color="auto"/>
              <w:right w:val="nil"/>
            </w:tcBorders>
            <w:vAlign w:val="center"/>
          </w:tcPr>
          <w:p w14:paraId="5FE22F73" w14:textId="77777777" w:rsidR="0018457D" w:rsidRPr="0018457D" w:rsidRDefault="0018457D" w:rsidP="00481E39">
            <w:pPr>
              <w:ind w:firstLine="0"/>
              <w:jc w:val="center"/>
              <w:rPr>
                <w:sz w:val="18"/>
                <w:szCs w:val="18"/>
                <w:lang w:val="en-GB"/>
              </w:rPr>
            </w:pPr>
            <w:r w:rsidRPr="0018457D">
              <w:rPr>
                <w:b/>
                <w:bCs/>
                <w:sz w:val="18"/>
                <w:szCs w:val="18"/>
                <w:lang w:val="en-GB"/>
              </w:rPr>
              <w:t>TS</w:t>
            </w:r>
            <w:r w:rsidRPr="0018457D">
              <w:rPr>
                <w:sz w:val="18"/>
                <w:szCs w:val="18"/>
                <w:lang w:val="en-GB"/>
              </w:rPr>
              <w:t> </w:t>
            </w:r>
            <w:r w:rsidRPr="0018457D">
              <w:rPr>
                <w:b/>
                <w:bCs/>
                <w:sz w:val="18"/>
                <w:szCs w:val="18"/>
                <w:lang w:val="en-GB"/>
              </w:rPr>
              <w:t>(%)</w:t>
            </w:r>
          </w:p>
        </w:tc>
        <w:tc>
          <w:tcPr>
            <w:tcW w:w="709" w:type="dxa"/>
            <w:tcBorders>
              <w:top w:val="single" w:sz="8" w:space="0" w:color="000000" w:themeColor="text1"/>
              <w:left w:val="nil"/>
              <w:bottom w:val="single" w:sz="4" w:space="0" w:color="auto"/>
              <w:right w:val="nil"/>
            </w:tcBorders>
            <w:vAlign w:val="center"/>
          </w:tcPr>
          <w:p w14:paraId="03433AC1" w14:textId="77777777" w:rsidR="0018457D" w:rsidRPr="0018457D" w:rsidRDefault="0018457D" w:rsidP="00481E39">
            <w:pPr>
              <w:ind w:firstLine="0"/>
              <w:jc w:val="center"/>
              <w:rPr>
                <w:sz w:val="18"/>
                <w:szCs w:val="18"/>
                <w:lang w:val="en-GB"/>
              </w:rPr>
            </w:pPr>
            <w:r w:rsidRPr="0018457D">
              <w:rPr>
                <w:b/>
                <w:bCs/>
                <w:sz w:val="18"/>
                <w:szCs w:val="18"/>
                <w:lang w:val="en-GB"/>
              </w:rPr>
              <w:t>N</w:t>
            </w:r>
            <w:r w:rsidRPr="0018457D">
              <w:rPr>
                <w:sz w:val="18"/>
                <w:szCs w:val="18"/>
                <w:lang w:val="en-GB"/>
              </w:rPr>
              <w:t> </w:t>
            </w:r>
            <w:r w:rsidRPr="0018457D">
              <w:rPr>
                <w:b/>
                <w:bCs/>
                <w:sz w:val="18"/>
                <w:szCs w:val="18"/>
                <w:lang w:val="en-GB"/>
              </w:rPr>
              <w:t>(%)</w:t>
            </w:r>
          </w:p>
        </w:tc>
        <w:tc>
          <w:tcPr>
            <w:tcW w:w="709" w:type="dxa"/>
            <w:tcBorders>
              <w:top w:val="single" w:sz="8" w:space="0" w:color="000000" w:themeColor="text1"/>
              <w:left w:val="nil"/>
              <w:bottom w:val="single" w:sz="4" w:space="0" w:color="auto"/>
              <w:right w:val="nil"/>
            </w:tcBorders>
            <w:vAlign w:val="center"/>
          </w:tcPr>
          <w:p w14:paraId="4531A7C6" w14:textId="77777777" w:rsidR="0018457D" w:rsidRPr="0018457D" w:rsidRDefault="0018457D" w:rsidP="00481E39">
            <w:pPr>
              <w:ind w:firstLine="0"/>
              <w:jc w:val="center"/>
              <w:rPr>
                <w:sz w:val="18"/>
                <w:szCs w:val="18"/>
                <w:lang w:val="en-GB"/>
              </w:rPr>
            </w:pPr>
            <w:r w:rsidRPr="0018457D">
              <w:rPr>
                <w:b/>
                <w:bCs/>
                <w:sz w:val="18"/>
                <w:szCs w:val="18"/>
                <w:lang w:val="en-GB"/>
              </w:rPr>
              <w:t>S (%)</w:t>
            </w:r>
          </w:p>
        </w:tc>
        <w:tc>
          <w:tcPr>
            <w:tcW w:w="850" w:type="dxa"/>
            <w:tcBorders>
              <w:top w:val="single" w:sz="8" w:space="0" w:color="000000" w:themeColor="text1"/>
              <w:left w:val="nil"/>
              <w:bottom w:val="single" w:sz="4" w:space="0" w:color="auto"/>
              <w:right w:val="nil"/>
            </w:tcBorders>
            <w:vAlign w:val="center"/>
          </w:tcPr>
          <w:p w14:paraId="1CFE3079" w14:textId="77777777" w:rsidR="0018457D" w:rsidRPr="0018457D" w:rsidRDefault="0018457D" w:rsidP="00481E39">
            <w:pPr>
              <w:ind w:firstLine="0"/>
              <w:jc w:val="center"/>
              <w:rPr>
                <w:sz w:val="18"/>
                <w:szCs w:val="18"/>
                <w:lang w:val="en-GB"/>
              </w:rPr>
            </w:pPr>
            <w:r w:rsidRPr="0018457D">
              <w:rPr>
                <w:b/>
                <w:bCs/>
                <w:sz w:val="18"/>
                <w:szCs w:val="18"/>
                <w:lang w:val="en-GB"/>
              </w:rPr>
              <w:t>SS (%)</w:t>
            </w:r>
          </w:p>
        </w:tc>
      </w:tr>
      <w:tr w:rsidR="0018457D" w:rsidRPr="0018457D" w14:paraId="74607EE5" w14:textId="77777777" w:rsidTr="002A0ABA">
        <w:trPr>
          <w:trHeight w:val="18"/>
        </w:trPr>
        <w:tc>
          <w:tcPr>
            <w:tcW w:w="557" w:type="dxa"/>
            <w:tcBorders>
              <w:top w:val="single" w:sz="4" w:space="0" w:color="auto"/>
              <w:left w:val="nil"/>
              <w:bottom w:val="single" w:sz="8" w:space="0" w:color="000000" w:themeColor="text1"/>
              <w:right w:val="nil"/>
            </w:tcBorders>
            <w:tcMar>
              <w:top w:w="100" w:type="dxa"/>
              <w:left w:w="100" w:type="dxa"/>
              <w:bottom w:w="100" w:type="dxa"/>
              <w:right w:w="100" w:type="dxa"/>
            </w:tcMar>
          </w:tcPr>
          <w:p w14:paraId="49BE1949" w14:textId="77777777" w:rsidR="0018457D" w:rsidRPr="0018457D" w:rsidRDefault="0018457D" w:rsidP="0018457D">
            <w:pPr>
              <w:ind w:firstLine="0"/>
              <w:rPr>
                <w:sz w:val="18"/>
                <w:szCs w:val="18"/>
                <w:lang w:val="en-ID"/>
              </w:rPr>
            </w:pPr>
            <w:r w:rsidRPr="0018457D">
              <w:rPr>
                <w:sz w:val="18"/>
                <w:szCs w:val="18"/>
                <w:lang w:val="en-ID"/>
              </w:rPr>
              <w:t>1 </w:t>
            </w:r>
          </w:p>
        </w:tc>
        <w:tc>
          <w:tcPr>
            <w:tcW w:w="3828" w:type="dxa"/>
            <w:tcBorders>
              <w:top w:val="single" w:sz="4" w:space="0" w:color="auto"/>
              <w:left w:val="nil"/>
              <w:bottom w:val="single" w:sz="8" w:space="0" w:color="000000" w:themeColor="text1"/>
              <w:right w:val="nil"/>
            </w:tcBorders>
          </w:tcPr>
          <w:p w14:paraId="1CDCD313" w14:textId="77777777" w:rsidR="0018457D" w:rsidRPr="0018457D" w:rsidRDefault="0018457D" w:rsidP="0018457D">
            <w:pPr>
              <w:ind w:firstLine="0"/>
              <w:rPr>
                <w:sz w:val="18"/>
                <w:szCs w:val="18"/>
                <w:lang w:val="en-ID"/>
              </w:rPr>
            </w:pPr>
            <w:r w:rsidRPr="0018457D">
              <w:rPr>
                <w:sz w:val="18"/>
                <w:szCs w:val="18"/>
                <w:lang w:val="en-ID"/>
              </w:rPr>
              <w:t>Materi kegiatan sesuai dengan kebutuhan mitra/peserta </w:t>
            </w:r>
          </w:p>
        </w:tc>
        <w:tc>
          <w:tcPr>
            <w:tcW w:w="992" w:type="dxa"/>
            <w:tcBorders>
              <w:top w:val="single" w:sz="4" w:space="0" w:color="auto"/>
              <w:left w:val="nil"/>
              <w:bottom w:val="single" w:sz="8" w:space="0" w:color="000000" w:themeColor="text1"/>
              <w:right w:val="nil"/>
            </w:tcBorders>
            <w:vAlign w:val="center"/>
          </w:tcPr>
          <w:p w14:paraId="5E9A334D" w14:textId="2744F69B" w:rsidR="0018457D" w:rsidRPr="0018457D" w:rsidRDefault="0018457D" w:rsidP="00481E39">
            <w:pPr>
              <w:ind w:firstLine="0"/>
              <w:jc w:val="center"/>
              <w:rPr>
                <w:b/>
                <w:bCs/>
                <w:sz w:val="18"/>
                <w:szCs w:val="18"/>
                <w:lang w:val="en-ID"/>
              </w:rPr>
            </w:pPr>
          </w:p>
        </w:tc>
        <w:tc>
          <w:tcPr>
            <w:tcW w:w="850" w:type="dxa"/>
            <w:tcBorders>
              <w:top w:val="single" w:sz="4" w:space="0" w:color="auto"/>
              <w:left w:val="nil"/>
              <w:bottom w:val="single" w:sz="8" w:space="0" w:color="000000" w:themeColor="text1"/>
              <w:right w:val="nil"/>
            </w:tcBorders>
            <w:vAlign w:val="center"/>
          </w:tcPr>
          <w:p w14:paraId="5CAF020A" w14:textId="1BB55920" w:rsidR="0018457D" w:rsidRPr="0018457D" w:rsidRDefault="0018457D" w:rsidP="00481E39">
            <w:pPr>
              <w:ind w:firstLine="0"/>
              <w:jc w:val="center"/>
              <w:rPr>
                <w:b/>
                <w:bCs/>
                <w:sz w:val="18"/>
                <w:szCs w:val="18"/>
                <w:lang w:val="en-GB"/>
              </w:rPr>
            </w:pPr>
          </w:p>
        </w:tc>
        <w:tc>
          <w:tcPr>
            <w:tcW w:w="709" w:type="dxa"/>
            <w:tcBorders>
              <w:top w:val="single" w:sz="4" w:space="0" w:color="auto"/>
              <w:left w:val="nil"/>
              <w:bottom w:val="single" w:sz="8" w:space="0" w:color="000000" w:themeColor="text1"/>
              <w:right w:val="nil"/>
            </w:tcBorders>
            <w:vAlign w:val="center"/>
          </w:tcPr>
          <w:p w14:paraId="40EE1725" w14:textId="1728D8AD" w:rsidR="0018457D" w:rsidRPr="0018457D" w:rsidRDefault="0018457D" w:rsidP="00481E39">
            <w:pPr>
              <w:ind w:firstLine="0"/>
              <w:jc w:val="center"/>
              <w:rPr>
                <w:b/>
                <w:bCs/>
                <w:sz w:val="18"/>
                <w:szCs w:val="18"/>
                <w:lang w:val="en-GB"/>
              </w:rPr>
            </w:pPr>
          </w:p>
        </w:tc>
        <w:tc>
          <w:tcPr>
            <w:tcW w:w="709" w:type="dxa"/>
            <w:tcBorders>
              <w:top w:val="single" w:sz="4" w:space="0" w:color="auto"/>
              <w:left w:val="nil"/>
              <w:bottom w:val="single" w:sz="8" w:space="0" w:color="000000" w:themeColor="text1"/>
              <w:right w:val="nil"/>
            </w:tcBorders>
            <w:vAlign w:val="center"/>
          </w:tcPr>
          <w:p w14:paraId="08FAB44C" w14:textId="150D133B" w:rsidR="0018457D" w:rsidRPr="0018457D" w:rsidRDefault="0018457D" w:rsidP="00481E39">
            <w:pPr>
              <w:ind w:firstLine="0"/>
              <w:jc w:val="center"/>
              <w:rPr>
                <w:b/>
                <w:bCs/>
                <w:sz w:val="18"/>
                <w:szCs w:val="18"/>
                <w:lang w:val="en-GB"/>
              </w:rPr>
            </w:pPr>
          </w:p>
        </w:tc>
        <w:tc>
          <w:tcPr>
            <w:tcW w:w="850" w:type="dxa"/>
            <w:tcBorders>
              <w:top w:val="single" w:sz="4" w:space="0" w:color="auto"/>
              <w:left w:val="nil"/>
              <w:bottom w:val="single" w:sz="8" w:space="0" w:color="000000" w:themeColor="text1"/>
              <w:right w:val="nil"/>
            </w:tcBorders>
            <w:vAlign w:val="center"/>
          </w:tcPr>
          <w:p w14:paraId="14E37086" w14:textId="01AB1602" w:rsidR="0018457D" w:rsidRPr="0018457D" w:rsidRDefault="00B64588" w:rsidP="00481E39">
            <w:pPr>
              <w:ind w:firstLine="0"/>
              <w:jc w:val="center"/>
              <w:rPr>
                <w:b/>
                <w:bCs/>
                <w:sz w:val="18"/>
                <w:szCs w:val="18"/>
                <w:lang w:val="en-GB"/>
              </w:rPr>
            </w:pPr>
            <w:r>
              <w:rPr>
                <w:sz w:val="18"/>
                <w:szCs w:val="18"/>
                <w:lang w:val="en-GB"/>
              </w:rPr>
              <w:t>100</w:t>
            </w:r>
            <w:r w:rsidR="00277542">
              <w:rPr>
                <w:sz w:val="18"/>
                <w:szCs w:val="18"/>
                <w:lang w:val="en-GB"/>
              </w:rPr>
              <w:t>%</w:t>
            </w:r>
          </w:p>
        </w:tc>
      </w:tr>
      <w:tr w:rsidR="0018457D" w:rsidRPr="0018457D" w14:paraId="32A8DF63" w14:textId="77777777" w:rsidTr="002A0ABA">
        <w:trPr>
          <w:trHeight w:val="144"/>
        </w:trPr>
        <w:tc>
          <w:tcPr>
            <w:tcW w:w="557" w:type="dxa"/>
            <w:tcBorders>
              <w:top w:val="single" w:sz="8" w:space="0" w:color="000000" w:themeColor="text1"/>
              <w:left w:val="nil"/>
              <w:bottom w:val="single" w:sz="8" w:space="0" w:color="000000" w:themeColor="text1"/>
              <w:right w:val="nil"/>
            </w:tcBorders>
            <w:tcMar>
              <w:top w:w="100" w:type="dxa"/>
              <w:left w:w="100" w:type="dxa"/>
              <w:bottom w:w="100" w:type="dxa"/>
              <w:right w:w="100" w:type="dxa"/>
            </w:tcMar>
          </w:tcPr>
          <w:p w14:paraId="34F11C91" w14:textId="77777777" w:rsidR="0018457D" w:rsidRPr="0018457D" w:rsidRDefault="0018457D" w:rsidP="0018457D">
            <w:pPr>
              <w:ind w:firstLine="0"/>
              <w:rPr>
                <w:sz w:val="18"/>
                <w:szCs w:val="18"/>
                <w:lang w:val="en-ID"/>
              </w:rPr>
            </w:pPr>
            <w:r w:rsidRPr="0018457D">
              <w:rPr>
                <w:sz w:val="18"/>
                <w:szCs w:val="18"/>
                <w:lang w:val="en-ID"/>
              </w:rPr>
              <w:t>2 </w:t>
            </w:r>
          </w:p>
        </w:tc>
        <w:tc>
          <w:tcPr>
            <w:tcW w:w="3828" w:type="dxa"/>
            <w:tcBorders>
              <w:top w:val="single" w:sz="8" w:space="0" w:color="000000" w:themeColor="text1"/>
              <w:left w:val="nil"/>
              <w:bottom w:val="single" w:sz="8" w:space="0" w:color="000000" w:themeColor="text1"/>
              <w:right w:val="nil"/>
            </w:tcBorders>
          </w:tcPr>
          <w:p w14:paraId="20E1A671" w14:textId="77777777" w:rsidR="0018457D" w:rsidRPr="0018457D" w:rsidRDefault="0018457D" w:rsidP="0018457D">
            <w:pPr>
              <w:ind w:firstLine="0"/>
              <w:rPr>
                <w:sz w:val="18"/>
                <w:szCs w:val="18"/>
                <w:lang w:val="en-ID"/>
              </w:rPr>
            </w:pPr>
            <w:r w:rsidRPr="0018457D">
              <w:rPr>
                <w:sz w:val="18"/>
                <w:szCs w:val="18"/>
                <w:lang w:val="en-ID"/>
              </w:rPr>
              <w:t>Waktu pelaksanaan kegiatan ini relatif sesuai dan cukup </w:t>
            </w:r>
          </w:p>
        </w:tc>
        <w:tc>
          <w:tcPr>
            <w:tcW w:w="992" w:type="dxa"/>
            <w:tcBorders>
              <w:top w:val="single" w:sz="8" w:space="0" w:color="000000" w:themeColor="text1"/>
              <w:left w:val="nil"/>
              <w:bottom w:val="single" w:sz="8" w:space="0" w:color="000000" w:themeColor="text1"/>
              <w:right w:val="nil"/>
            </w:tcBorders>
            <w:vAlign w:val="center"/>
          </w:tcPr>
          <w:p w14:paraId="0BBB06A2" w14:textId="31A7829F" w:rsidR="0018457D" w:rsidRPr="0018457D" w:rsidRDefault="0018457D" w:rsidP="00481E39">
            <w:pPr>
              <w:ind w:firstLine="0"/>
              <w:jc w:val="center"/>
              <w:rPr>
                <w:sz w:val="18"/>
                <w:szCs w:val="18"/>
                <w:lang w:val="en-ID"/>
              </w:rPr>
            </w:pPr>
          </w:p>
        </w:tc>
        <w:tc>
          <w:tcPr>
            <w:tcW w:w="850" w:type="dxa"/>
            <w:tcBorders>
              <w:top w:val="single" w:sz="8" w:space="0" w:color="000000" w:themeColor="text1"/>
              <w:left w:val="nil"/>
              <w:bottom w:val="single" w:sz="8" w:space="0" w:color="000000" w:themeColor="text1"/>
              <w:right w:val="nil"/>
            </w:tcBorders>
            <w:vAlign w:val="center"/>
          </w:tcPr>
          <w:p w14:paraId="20FA3691" w14:textId="024ACC7B" w:rsidR="0018457D" w:rsidRPr="0018457D" w:rsidRDefault="0018457D" w:rsidP="00481E39">
            <w:pPr>
              <w:ind w:firstLine="0"/>
              <w:jc w:val="center"/>
              <w:rPr>
                <w:sz w:val="18"/>
                <w:szCs w:val="18"/>
                <w:lang w:val="en-GB"/>
              </w:rPr>
            </w:pPr>
          </w:p>
        </w:tc>
        <w:tc>
          <w:tcPr>
            <w:tcW w:w="709" w:type="dxa"/>
            <w:tcBorders>
              <w:top w:val="single" w:sz="8" w:space="0" w:color="000000" w:themeColor="text1"/>
              <w:left w:val="nil"/>
              <w:bottom w:val="single" w:sz="8" w:space="0" w:color="000000" w:themeColor="text1"/>
              <w:right w:val="nil"/>
            </w:tcBorders>
            <w:vAlign w:val="center"/>
          </w:tcPr>
          <w:p w14:paraId="3A0C179E" w14:textId="0A933F70" w:rsidR="0018457D" w:rsidRPr="0018457D" w:rsidRDefault="0018457D" w:rsidP="00481E39">
            <w:pPr>
              <w:ind w:firstLine="0"/>
              <w:jc w:val="center"/>
              <w:rPr>
                <w:sz w:val="18"/>
                <w:szCs w:val="18"/>
                <w:lang w:val="en-GB"/>
              </w:rPr>
            </w:pPr>
          </w:p>
        </w:tc>
        <w:tc>
          <w:tcPr>
            <w:tcW w:w="709" w:type="dxa"/>
            <w:tcBorders>
              <w:top w:val="single" w:sz="8" w:space="0" w:color="000000" w:themeColor="text1"/>
              <w:left w:val="nil"/>
              <w:bottom w:val="single" w:sz="8" w:space="0" w:color="000000" w:themeColor="text1"/>
              <w:right w:val="nil"/>
            </w:tcBorders>
            <w:vAlign w:val="center"/>
          </w:tcPr>
          <w:p w14:paraId="7CF2D20D" w14:textId="3A950344" w:rsidR="0018457D" w:rsidRPr="0018457D" w:rsidRDefault="00C819F4" w:rsidP="00481E39">
            <w:pPr>
              <w:ind w:firstLine="0"/>
              <w:jc w:val="center"/>
              <w:rPr>
                <w:sz w:val="18"/>
                <w:szCs w:val="18"/>
                <w:lang w:val="en-GB"/>
              </w:rPr>
            </w:pPr>
            <w:r>
              <w:rPr>
                <w:sz w:val="18"/>
                <w:szCs w:val="18"/>
                <w:lang w:val="en-GB"/>
              </w:rPr>
              <w:t>2</w:t>
            </w:r>
            <w:r w:rsidR="00B64588">
              <w:rPr>
                <w:sz w:val="18"/>
                <w:szCs w:val="18"/>
                <w:lang w:val="en-GB"/>
              </w:rPr>
              <w:t>5</w:t>
            </w:r>
            <w:r w:rsidR="00277542">
              <w:rPr>
                <w:sz w:val="18"/>
                <w:szCs w:val="18"/>
                <w:lang w:val="en-GB"/>
              </w:rPr>
              <w:t>%</w:t>
            </w:r>
          </w:p>
        </w:tc>
        <w:tc>
          <w:tcPr>
            <w:tcW w:w="850" w:type="dxa"/>
            <w:tcBorders>
              <w:top w:val="single" w:sz="8" w:space="0" w:color="000000" w:themeColor="text1"/>
              <w:left w:val="nil"/>
              <w:bottom w:val="single" w:sz="8" w:space="0" w:color="000000" w:themeColor="text1"/>
              <w:right w:val="nil"/>
            </w:tcBorders>
            <w:vAlign w:val="center"/>
          </w:tcPr>
          <w:p w14:paraId="0A712BC5" w14:textId="38EB6BD8" w:rsidR="0018457D" w:rsidRPr="0018457D" w:rsidRDefault="00B64588" w:rsidP="00481E39">
            <w:pPr>
              <w:ind w:firstLine="0"/>
              <w:jc w:val="center"/>
              <w:rPr>
                <w:sz w:val="18"/>
                <w:szCs w:val="18"/>
                <w:lang w:val="en-GB"/>
              </w:rPr>
            </w:pPr>
            <w:r>
              <w:rPr>
                <w:sz w:val="18"/>
                <w:szCs w:val="18"/>
                <w:lang w:val="en-GB"/>
              </w:rPr>
              <w:t>75</w:t>
            </w:r>
            <w:r w:rsidR="00277542">
              <w:rPr>
                <w:sz w:val="18"/>
                <w:szCs w:val="18"/>
                <w:lang w:val="en-GB"/>
              </w:rPr>
              <w:t>%</w:t>
            </w:r>
          </w:p>
        </w:tc>
      </w:tr>
      <w:tr w:rsidR="0018457D" w:rsidRPr="0018457D" w14:paraId="04E6E389" w14:textId="77777777" w:rsidTr="002A0ABA">
        <w:trPr>
          <w:trHeight w:val="144"/>
        </w:trPr>
        <w:tc>
          <w:tcPr>
            <w:tcW w:w="557" w:type="dxa"/>
            <w:tcBorders>
              <w:top w:val="single" w:sz="8" w:space="0" w:color="000000" w:themeColor="text1"/>
              <w:left w:val="nil"/>
              <w:bottom w:val="single" w:sz="8" w:space="0" w:color="000000" w:themeColor="text1"/>
              <w:right w:val="nil"/>
            </w:tcBorders>
            <w:tcMar>
              <w:top w:w="100" w:type="dxa"/>
              <w:left w:w="100" w:type="dxa"/>
              <w:bottom w:w="100" w:type="dxa"/>
              <w:right w:w="100" w:type="dxa"/>
            </w:tcMar>
          </w:tcPr>
          <w:p w14:paraId="138EA2FF" w14:textId="77777777" w:rsidR="0018457D" w:rsidRPr="0018457D" w:rsidRDefault="0018457D" w:rsidP="0018457D">
            <w:pPr>
              <w:ind w:firstLine="0"/>
              <w:rPr>
                <w:sz w:val="18"/>
                <w:szCs w:val="18"/>
                <w:lang w:val="en-ID"/>
              </w:rPr>
            </w:pPr>
            <w:r w:rsidRPr="0018457D">
              <w:rPr>
                <w:sz w:val="18"/>
                <w:szCs w:val="18"/>
                <w:lang w:val="en-ID"/>
              </w:rPr>
              <w:t>3 </w:t>
            </w:r>
          </w:p>
        </w:tc>
        <w:tc>
          <w:tcPr>
            <w:tcW w:w="3828" w:type="dxa"/>
            <w:tcBorders>
              <w:top w:val="single" w:sz="8" w:space="0" w:color="000000" w:themeColor="text1"/>
              <w:left w:val="nil"/>
              <w:bottom w:val="single" w:sz="8" w:space="0" w:color="000000" w:themeColor="text1"/>
              <w:right w:val="nil"/>
            </w:tcBorders>
          </w:tcPr>
          <w:p w14:paraId="620FD5CB" w14:textId="77777777" w:rsidR="0018457D" w:rsidRPr="0018457D" w:rsidRDefault="0018457D" w:rsidP="0018457D">
            <w:pPr>
              <w:ind w:firstLine="0"/>
              <w:rPr>
                <w:sz w:val="18"/>
                <w:szCs w:val="18"/>
                <w:lang w:val="en-ID"/>
              </w:rPr>
            </w:pPr>
            <w:r w:rsidRPr="0018457D">
              <w:rPr>
                <w:sz w:val="18"/>
                <w:szCs w:val="18"/>
                <w:lang w:val="en-ID"/>
              </w:rPr>
              <w:t>Materi/kegiatan yang disajikan jelas dan mudah dipahami </w:t>
            </w:r>
          </w:p>
        </w:tc>
        <w:tc>
          <w:tcPr>
            <w:tcW w:w="992" w:type="dxa"/>
            <w:tcBorders>
              <w:top w:val="single" w:sz="8" w:space="0" w:color="000000" w:themeColor="text1"/>
              <w:left w:val="nil"/>
              <w:bottom w:val="single" w:sz="8" w:space="0" w:color="000000" w:themeColor="text1"/>
              <w:right w:val="nil"/>
            </w:tcBorders>
            <w:vAlign w:val="center"/>
          </w:tcPr>
          <w:p w14:paraId="1489BFB0" w14:textId="5898BF33" w:rsidR="0018457D" w:rsidRPr="0018457D" w:rsidRDefault="0018457D" w:rsidP="00481E39">
            <w:pPr>
              <w:ind w:firstLine="0"/>
              <w:jc w:val="center"/>
              <w:rPr>
                <w:sz w:val="18"/>
                <w:szCs w:val="18"/>
                <w:lang w:val="en-ID"/>
              </w:rPr>
            </w:pPr>
          </w:p>
        </w:tc>
        <w:tc>
          <w:tcPr>
            <w:tcW w:w="850" w:type="dxa"/>
            <w:tcBorders>
              <w:top w:val="single" w:sz="8" w:space="0" w:color="000000" w:themeColor="text1"/>
              <w:left w:val="nil"/>
              <w:bottom w:val="single" w:sz="8" w:space="0" w:color="000000" w:themeColor="text1"/>
              <w:right w:val="nil"/>
            </w:tcBorders>
            <w:vAlign w:val="center"/>
          </w:tcPr>
          <w:p w14:paraId="038B8ED8" w14:textId="76EBEA21" w:rsidR="0018457D" w:rsidRPr="0018457D" w:rsidRDefault="0018457D" w:rsidP="00481E39">
            <w:pPr>
              <w:ind w:firstLine="0"/>
              <w:jc w:val="center"/>
              <w:rPr>
                <w:sz w:val="18"/>
                <w:szCs w:val="18"/>
                <w:lang w:val="en-GB"/>
              </w:rPr>
            </w:pPr>
          </w:p>
        </w:tc>
        <w:tc>
          <w:tcPr>
            <w:tcW w:w="709" w:type="dxa"/>
            <w:tcBorders>
              <w:top w:val="single" w:sz="8" w:space="0" w:color="000000" w:themeColor="text1"/>
              <w:left w:val="nil"/>
              <w:bottom w:val="single" w:sz="8" w:space="0" w:color="000000" w:themeColor="text1"/>
              <w:right w:val="nil"/>
            </w:tcBorders>
            <w:vAlign w:val="center"/>
          </w:tcPr>
          <w:p w14:paraId="1BF3A806" w14:textId="5381F5B0" w:rsidR="0018457D" w:rsidRPr="0018457D" w:rsidRDefault="0018457D" w:rsidP="00481E39">
            <w:pPr>
              <w:ind w:firstLine="0"/>
              <w:jc w:val="center"/>
              <w:rPr>
                <w:sz w:val="18"/>
                <w:szCs w:val="18"/>
                <w:lang w:val="en-GB"/>
              </w:rPr>
            </w:pPr>
          </w:p>
        </w:tc>
        <w:tc>
          <w:tcPr>
            <w:tcW w:w="709" w:type="dxa"/>
            <w:tcBorders>
              <w:top w:val="single" w:sz="8" w:space="0" w:color="000000" w:themeColor="text1"/>
              <w:left w:val="nil"/>
              <w:bottom w:val="single" w:sz="8" w:space="0" w:color="000000" w:themeColor="text1"/>
              <w:right w:val="nil"/>
            </w:tcBorders>
            <w:vAlign w:val="center"/>
          </w:tcPr>
          <w:p w14:paraId="6D81A074" w14:textId="3BBB4AF6" w:rsidR="0018457D" w:rsidRPr="0018457D" w:rsidRDefault="0018457D" w:rsidP="00481E39">
            <w:pPr>
              <w:ind w:firstLine="0"/>
              <w:jc w:val="center"/>
              <w:rPr>
                <w:sz w:val="18"/>
                <w:szCs w:val="18"/>
                <w:lang w:val="en-GB"/>
              </w:rPr>
            </w:pPr>
          </w:p>
        </w:tc>
        <w:tc>
          <w:tcPr>
            <w:tcW w:w="850" w:type="dxa"/>
            <w:tcBorders>
              <w:top w:val="single" w:sz="8" w:space="0" w:color="000000" w:themeColor="text1"/>
              <w:left w:val="nil"/>
              <w:bottom w:val="single" w:sz="8" w:space="0" w:color="000000" w:themeColor="text1"/>
              <w:right w:val="nil"/>
            </w:tcBorders>
            <w:vAlign w:val="center"/>
          </w:tcPr>
          <w:p w14:paraId="20F57DC6" w14:textId="04CFF4B5" w:rsidR="0018457D" w:rsidRPr="0018457D" w:rsidRDefault="00B64588" w:rsidP="00481E39">
            <w:pPr>
              <w:ind w:firstLine="0"/>
              <w:jc w:val="center"/>
              <w:rPr>
                <w:sz w:val="18"/>
                <w:szCs w:val="18"/>
                <w:lang w:val="en-GB"/>
              </w:rPr>
            </w:pPr>
            <w:r>
              <w:rPr>
                <w:sz w:val="18"/>
                <w:szCs w:val="18"/>
                <w:lang w:val="en-GB"/>
              </w:rPr>
              <w:t>100</w:t>
            </w:r>
            <w:r w:rsidR="00277542">
              <w:rPr>
                <w:sz w:val="18"/>
                <w:szCs w:val="18"/>
                <w:lang w:val="en-GB"/>
              </w:rPr>
              <w:t>%</w:t>
            </w:r>
          </w:p>
        </w:tc>
      </w:tr>
      <w:tr w:rsidR="0018457D" w:rsidRPr="0018457D" w14:paraId="7717D0D8" w14:textId="77777777" w:rsidTr="002A0ABA">
        <w:trPr>
          <w:trHeight w:val="144"/>
        </w:trPr>
        <w:tc>
          <w:tcPr>
            <w:tcW w:w="557" w:type="dxa"/>
            <w:tcBorders>
              <w:top w:val="single" w:sz="8" w:space="0" w:color="000000" w:themeColor="text1"/>
              <w:left w:val="nil"/>
              <w:bottom w:val="single" w:sz="8" w:space="0" w:color="000000" w:themeColor="text1"/>
              <w:right w:val="nil"/>
            </w:tcBorders>
            <w:tcMar>
              <w:top w:w="100" w:type="dxa"/>
              <w:left w:w="100" w:type="dxa"/>
              <w:bottom w:w="100" w:type="dxa"/>
              <w:right w:w="100" w:type="dxa"/>
            </w:tcMar>
          </w:tcPr>
          <w:p w14:paraId="28B3A0A4" w14:textId="77777777" w:rsidR="0018457D" w:rsidRPr="0018457D" w:rsidRDefault="0018457D" w:rsidP="0018457D">
            <w:pPr>
              <w:ind w:firstLine="0"/>
              <w:rPr>
                <w:sz w:val="18"/>
                <w:szCs w:val="18"/>
                <w:lang w:val="en-ID"/>
              </w:rPr>
            </w:pPr>
            <w:r w:rsidRPr="0018457D">
              <w:rPr>
                <w:sz w:val="18"/>
                <w:szCs w:val="18"/>
                <w:lang w:val="en-ID"/>
              </w:rPr>
              <w:t>4 </w:t>
            </w:r>
          </w:p>
        </w:tc>
        <w:tc>
          <w:tcPr>
            <w:tcW w:w="3828" w:type="dxa"/>
            <w:tcBorders>
              <w:top w:val="single" w:sz="8" w:space="0" w:color="000000" w:themeColor="text1"/>
              <w:left w:val="nil"/>
              <w:bottom w:val="single" w:sz="8" w:space="0" w:color="000000" w:themeColor="text1"/>
              <w:right w:val="nil"/>
            </w:tcBorders>
          </w:tcPr>
          <w:p w14:paraId="0E266AF4" w14:textId="77777777" w:rsidR="0018457D" w:rsidRPr="0018457D" w:rsidRDefault="0018457D" w:rsidP="0018457D">
            <w:pPr>
              <w:ind w:firstLine="0"/>
              <w:rPr>
                <w:sz w:val="18"/>
                <w:szCs w:val="18"/>
                <w:lang w:val="en-ID"/>
              </w:rPr>
            </w:pPr>
            <w:r w:rsidRPr="0018457D">
              <w:rPr>
                <w:sz w:val="18"/>
                <w:szCs w:val="18"/>
                <w:lang w:val="en-ID"/>
              </w:rPr>
              <w:t>Panitia memberikan pelayanan yang baik selama kegiatan </w:t>
            </w:r>
          </w:p>
        </w:tc>
        <w:tc>
          <w:tcPr>
            <w:tcW w:w="992" w:type="dxa"/>
            <w:tcBorders>
              <w:top w:val="single" w:sz="8" w:space="0" w:color="000000" w:themeColor="text1"/>
              <w:left w:val="nil"/>
              <w:bottom w:val="single" w:sz="8" w:space="0" w:color="000000" w:themeColor="text1"/>
              <w:right w:val="nil"/>
            </w:tcBorders>
            <w:vAlign w:val="center"/>
          </w:tcPr>
          <w:p w14:paraId="72E1CF08" w14:textId="1B379A08" w:rsidR="0018457D" w:rsidRPr="0018457D" w:rsidRDefault="0018457D" w:rsidP="00481E39">
            <w:pPr>
              <w:ind w:firstLine="0"/>
              <w:jc w:val="center"/>
              <w:rPr>
                <w:sz w:val="18"/>
                <w:szCs w:val="18"/>
                <w:lang w:val="en-ID"/>
              </w:rPr>
            </w:pPr>
          </w:p>
        </w:tc>
        <w:tc>
          <w:tcPr>
            <w:tcW w:w="850" w:type="dxa"/>
            <w:tcBorders>
              <w:top w:val="single" w:sz="8" w:space="0" w:color="000000" w:themeColor="text1"/>
              <w:left w:val="nil"/>
              <w:bottom w:val="single" w:sz="8" w:space="0" w:color="000000" w:themeColor="text1"/>
              <w:right w:val="nil"/>
            </w:tcBorders>
            <w:vAlign w:val="center"/>
          </w:tcPr>
          <w:p w14:paraId="5BD04F2E" w14:textId="3F1CF681" w:rsidR="0018457D" w:rsidRPr="0018457D" w:rsidRDefault="0018457D" w:rsidP="00481E39">
            <w:pPr>
              <w:ind w:firstLine="0"/>
              <w:jc w:val="center"/>
              <w:rPr>
                <w:sz w:val="18"/>
                <w:szCs w:val="18"/>
                <w:lang w:val="en-GB"/>
              </w:rPr>
            </w:pPr>
          </w:p>
        </w:tc>
        <w:tc>
          <w:tcPr>
            <w:tcW w:w="709" w:type="dxa"/>
            <w:tcBorders>
              <w:top w:val="single" w:sz="8" w:space="0" w:color="000000" w:themeColor="text1"/>
              <w:left w:val="nil"/>
              <w:bottom w:val="single" w:sz="8" w:space="0" w:color="000000" w:themeColor="text1"/>
              <w:right w:val="nil"/>
            </w:tcBorders>
            <w:vAlign w:val="center"/>
          </w:tcPr>
          <w:p w14:paraId="617A797E" w14:textId="55298549" w:rsidR="0018457D" w:rsidRPr="0018457D" w:rsidRDefault="0018457D" w:rsidP="00481E39">
            <w:pPr>
              <w:ind w:firstLine="0"/>
              <w:jc w:val="center"/>
              <w:rPr>
                <w:sz w:val="18"/>
                <w:szCs w:val="18"/>
                <w:lang w:val="en-GB"/>
              </w:rPr>
            </w:pPr>
          </w:p>
        </w:tc>
        <w:tc>
          <w:tcPr>
            <w:tcW w:w="709" w:type="dxa"/>
            <w:tcBorders>
              <w:top w:val="single" w:sz="8" w:space="0" w:color="000000" w:themeColor="text1"/>
              <w:left w:val="nil"/>
              <w:bottom w:val="single" w:sz="8" w:space="0" w:color="000000" w:themeColor="text1"/>
              <w:right w:val="nil"/>
            </w:tcBorders>
            <w:vAlign w:val="center"/>
          </w:tcPr>
          <w:p w14:paraId="3293B230" w14:textId="34EB13DE" w:rsidR="0018457D" w:rsidRPr="0018457D" w:rsidRDefault="0018457D" w:rsidP="00481E39">
            <w:pPr>
              <w:ind w:firstLine="0"/>
              <w:jc w:val="center"/>
              <w:rPr>
                <w:sz w:val="18"/>
                <w:szCs w:val="18"/>
                <w:lang w:val="en-GB"/>
              </w:rPr>
            </w:pPr>
          </w:p>
        </w:tc>
        <w:tc>
          <w:tcPr>
            <w:tcW w:w="850" w:type="dxa"/>
            <w:tcBorders>
              <w:top w:val="single" w:sz="8" w:space="0" w:color="000000" w:themeColor="text1"/>
              <w:left w:val="nil"/>
              <w:bottom w:val="single" w:sz="8" w:space="0" w:color="000000" w:themeColor="text1"/>
              <w:right w:val="nil"/>
            </w:tcBorders>
            <w:vAlign w:val="center"/>
          </w:tcPr>
          <w:p w14:paraId="6727A5FD" w14:textId="011B065E" w:rsidR="0018457D" w:rsidRPr="0018457D" w:rsidRDefault="00B64588" w:rsidP="00481E39">
            <w:pPr>
              <w:ind w:firstLine="0"/>
              <w:jc w:val="center"/>
              <w:rPr>
                <w:sz w:val="18"/>
                <w:szCs w:val="18"/>
                <w:lang w:val="en-GB"/>
              </w:rPr>
            </w:pPr>
            <w:r>
              <w:rPr>
                <w:sz w:val="18"/>
                <w:szCs w:val="18"/>
                <w:lang w:val="en-GB"/>
              </w:rPr>
              <w:t>100</w:t>
            </w:r>
            <w:r w:rsidR="00277542">
              <w:rPr>
                <w:sz w:val="18"/>
                <w:szCs w:val="18"/>
                <w:lang w:val="en-GB"/>
              </w:rPr>
              <w:t>%</w:t>
            </w:r>
          </w:p>
        </w:tc>
      </w:tr>
      <w:tr w:rsidR="0018457D" w:rsidRPr="0018457D" w14:paraId="1BD306E4" w14:textId="77777777" w:rsidTr="002A0ABA">
        <w:trPr>
          <w:trHeight w:val="144"/>
        </w:trPr>
        <w:tc>
          <w:tcPr>
            <w:tcW w:w="557" w:type="dxa"/>
            <w:tcBorders>
              <w:top w:val="single" w:sz="8" w:space="0" w:color="000000" w:themeColor="text1"/>
              <w:left w:val="nil"/>
              <w:bottom w:val="single" w:sz="8" w:space="0" w:color="000000" w:themeColor="text1"/>
              <w:right w:val="nil"/>
            </w:tcBorders>
            <w:tcMar>
              <w:top w:w="100" w:type="dxa"/>
              <w:left w:w="100" w:type="dxa"/>
              <w:bottom w:w="100" w:type="dxa"/>
              <w:right w:w="100" w:type="dxa"/>
            </w:tcMar>
          </w:tcPr>
          <w:p w14:paraId="67B3EAEC" w14:textId="77777777" w:rsidR="0018457D" w:rsidRPr="0018457D" w:rsidRDefault="0018457D" w:rsidP="0018457D">
            <w:pPr>
              <w:ind w:firstLine="0"/>
              <w:rPr>
                <w:sz w:val="18"/>
                <w:szCs w:val="18"/>
                <w:lang w:val="en-ID"/>
              </w:rPr>
            </w:pPr>
            <w:r w:rsidRPr="0018457D">
              <w:rPr>
                <w:sz w:val="18"/>
                <w:szCs w:val="18"/>
                <w:lang w:val="en-ID"/>
              </w:rPr>
              <w:t>5 </w:t>
            </w:r>
          </w:p>
        </w:tc>
        <w:tc>
          <w:tcPr>
            <w:tcW w:w="3828" w:type="dxa"/>
            <w:tcBorders>
              <w:top w:val="single" w:sz="8" w:space="0" w:color="000000" w:themeColor="text1"/>
              <w:left w:val="nil"/>
              <w:bottom w:val="single" w:sz="8" w:space="0" w:color="000000" w:themeColor="text1"/>
              <w:right w:val="nil"/>
            </w:tcBorders>
          </w:tcPr>
          <w:p w14:paraId="7C4854B2" w14:textId="77777777" w:rsidR="0018457D" w:rsidRPr="0018457D" w:rsidRDefault="0018457D" w:rsidP="0018457D">
            <w:pPr>
              <w:ind w:firstLine="0"/>
              <w:rPr>
                <w:sz w:val="18"/>
                <w:szCs w:val="18"/>
                <w:lang w:val="en-ID"/>
              </w:rPr>
            </w:pPr>
            <w:r w:rsidRPr="0018457D">
              <w:rPr>
                <w:sz w:val="18"/>
                <w:szCs w:val="18"/>
                <w:lang w:val="en-ID"/>
              </w:rPr>
              <w:t>Masyarakat menerima dan berharap kegiatan-kegiatan seperti ini dilanjutkan di masa yang akan datang </w:t>
            </w:r>
          </w:p>
        </w:tc>
        <w:tc>
          <w:tcPr>
            <w:tcW w:w="992" w:type="dxa"/>
            <w:tcBorders>
              <w:top w:val="single" w:sz="8" w:space="0" w:color="000000" w:themeColor="text1"/>
              <w:left w:val="nil"/>
              <w:bottom w:val="single" w:sz="8" w:space="0" w:color="000000" w:themeColor="text1"/>
              <w:right w:val="nil"/>
            </w:tcBorders>
            <w:vAlign w:val="center"/>
          </w:tcPr>
          <w:p w14:paraId="7DE61F41" w14:textId="3965F707" w:rsidR="0018457D" w:rsidRPr="0018457D" w:rsidRDefault="0018457D" w:rsidP="00481E39">
            <w:pPr>
              <w:ind w:firstLine="0"/>
              <w:jc w:val="center"/>
              <w:rPr>
                <w:sz w:val="18"/>
                <w:szCs w:val="18"/>
                <w:lang w:val="en-ID"/>
              </w:rPr>
            </w:pPr>
          </w:p>
        </w:tc>
        <w:tc>
          <w:tcPr>
            <w:tcW w:w="850" w:type="dxa"/>
            <w:tcBorders>
              <w:top w:val="single" w:sz="8" w:space="0" w:color="000000" w:themeColor="text1"/>
              <w:left w:val="nil"/>
              <w:bottom w:val="single" w:sz="8" w:space="0" w:color="000000" w:themeColor="text1"/>
              <w:right w:val="nil"/>
            </w:tcBorders>
            <w:vAlign w:val="center"/>
          </w:tcPr>
          <w:p w14:paraId="004A04B7" w14:textId="17C2970B" w:rsidR="0018457D" w:rsidRPr="0018457D" w:rsidRDefault="0018457D" w:rsidP="00481E39">
            <w:pPr>
              <w:ind w:firstLine="0"/>
              <w:jc w:val="center"/>
              <w:rPr>
                <w:sz w:val="18"/>
                <w:szCs w:val="18"/>
                <w:lang w:val="en-GB"/>
              </w:rPr>
            </w:pPr>
          </w:p>
        </w:tc>
        <w:tc>
          <w:tcPr>
            <w:tcW w:w="709" w:type="dxa"/>
            <w:tcBorders>
              <w:top w:val="single" w:sz="8" w:space="0" w:color="000000" w:themeColor="text1"/>
              <w:left w:val="nil"/>
              <w:bottom w:val="single" w:sz="8" w:space="0" w:color="000000" w:themeColor="text1"/>
              <w:right w:val="nil"/>
            </w:tcBorders>
            <w:vAlign w:val="center"/>
          </w:tcPr>
          <w:p w14:paraId="32A39CF3" w14:textId="1F29501F" w:rsidR="0018457D" w:rsidRPr="0018457D" w:rsidRDefault="0018457D" w:rsidP="00481E39">
            <w:pPr>
              <w:ind w:firstLine="0"/>
              <w:jc w:val="center"/>
              <w:rPr>
                <w:sz w:val="18"/>
                <w:szCs w:val="18"/>
                <w:lang w:val="en-GB"/>
              </w:rPr>
            </w:pPr>
          </w:p>
        </w:tc>
        <w:tc>
          <w:tcPr>
            <w:tcW w:w="709" w:type="dxa"/>
            <w:tcBorders>
              <w:top w:val="single" w:sz="8" w:space="0" w:color="000000" w:themeColor="text1"/>
              <w:left w:val="nil"/>
              <w:bottom w:val="single" w:sz="8" w:space="0" w:color="000000" w:themeColor="text1"/>
              <w:right w:val="nil"/>
            </w:tcBorders>
            <w:vAlign w:val="center"/>
          </w:tcPr>
          <w:p w14:paraId="49C8E028" w14:textId="193E2B97" w:rsidR="0018457D" w:rsidRPr="0018457D" w:rsidRDefault="00C819F4" w:rsidP="00481E39">
            <w:pPr>
              <w:ind w:firstLine="0"/>
              <w:jc w:val="center"/>
              <w:rPr>
                <w:sz w:val="18"/>
                <w:szCs w:val="18"/>
                <w:lang w:val="en-GB"/>
              </w:rPr>
            </w:pPr>
            <w:r>
              <w:rPr>
                <w:sz w:val="18"/>
                <w:szCs w:val="18"/>
                <w:lang w:val="en-GB"/>
              </w:rPr>
              <w:t>1</w:t>
            </w:r>
            <w:r w:rsidR="00277542">
              <w:rPr>
                <w:sz w:val="18"/>
                <w:szCs w:val="18"/>
                <w:lang w:val="en-GB"/>
              </w:rPr>
              <w:t>2,5%</w:t>
            </w:r>
          </w:p>
        </w:tc>
        <w:tc>
          <w:tcPr>
            <w:tcW w:w="850" w:type="dxa"/>
            <w:tcBorders>
              <w:top w:val="single" w:sz="8" w:space="0" w:color="000000" w:themeColor="text1"/>
              <w:left w:val="nil"/>
              <w:bottom w:val="single" w:sz="8" w:space="0" w:color="000000" w:themeColor="text1"/>
              <w:right w:val="nil"/>
            </w:tcBorders>
            <w:vAlign w:val="center"/>
          </w:tcPr>
          <w:p w14:paraId="3A4C4A81" w14:textId="7B1CC1A7" w:rsidR="0018457D" w:rsidRPr="0018457D" w:rsidRDefault="00277542" w:rsidP="00481E39">
            <w:pPr>
              <w:ind w:firstLine="0"/>
              <w:jc w:val="center"/>
              <w:rPr>
                <w:sz w:val="18"/>
                <w:szCs w:val="18"/>
                <w:lang w:val="en-GB"/>
              </w:rPr>
            </w:pPr>
            <w:r>
              <w:rPr>
                <w:sz w:val="18"/>
                <w:szCs w:val="18"/>
                <w:lang w:val="en-GB"/>
              </w:rPr>
              <w:t>87,5%</w:t>
            </w:r>
          </w:p>
        </w:tc>
      </w:tr>
      <w:tr w:rsidR="0018457D" w:rsidRPr="0018457D" w14:paraId="5DA7B8A1" w14:textId="77777777" w:rsidTr="002A0ABA">
        <w:trPr>
          <w:trHeight w:val="144"/>
        </w:trPr>
        <w:tc>
          <w:tcPr>
            <w:tcW w:w="8495" w:type="dxa"/>
            <w:gridSpan w:val="7"/>
            <w:tcBorders>
              <w:top w:val="single" w:sz="8" w:space="0" w:color="000000" w:themeColor="text1"/>
              <w:left w:val="nil"/>
              <w:bottom w:val="single" w:sz="8" w:space="0" w:color="000000" w:themeColor="text1"/>
              <w:right w:val="nil"/>
            </w:tcBorders>
            <w:tcMar>
              <w:top w:w="100" w:type="dxa"/>
              <w:left w:w="100" w:type="dxa"/>
              <w:bottom w:w="100" w:type="dxa"/>
              <w:right w:w="100" w:type="dxa"/>
            </w:tcMar>
            <w:vAlign w:val="center"/>
          </w:tcPr>
          <w:p w14:paraId="2FCCC4D4" w14:textId="3E9AFBFF" w:rsidR="0018457D" w:rsidRPr="0018457D" w:rsidRDefault="00481E39" w:rsidP="00481E39">
            <w:pPr>
              <w:ind w:firstLine="0"/>
              <w:jc w:val="center"/>
              <w:rPr>
                <w:sz w:val="18"/>
                <w:szCs w:val="18"/>
                <w:lang w:val="en-GB"/>
              </w:rPr>
            </w:pPr>
            <w:r w:rsidRPr="00481E39">
              <w:rPr>
                <w:sz w:val="18"/>
                <w:szCs w:val="18"/>
                <w:lang w:val="en-GB"/>
              </w:rPr>
              <w:t>SS = Sangat Setuju; S = Setuju; N = Netral; TS = Tidak Setuju; STS = Sangat Tidak Setuju</w:t>
            </w:r>
          </w:p>
        </w:tc>
      </w:tr>
    </w:tbl>
    <w:p w14:paraId="70234FD1" w14:textId="77777777" w:rsidR="0084573E" w:rsidRDefault="0084573E" w:rsidP="005B51A0">
      <w:pPr>
        <w:ind w:firstLine="0"/>
        <w:jc w:val="left"/>
      </w:pPr>
      <w:r>
        <w:t>(Sumber : Lawe, dkk. 2025)</w:t>
      </w:r>
    </w:p>
    <w:p w14:paraId="53885644" w14:textId="77777777" w:rsidR="00571BBF" w:rsidRDefault="00571BBF" w:rsidP="00C431C0">
      <w:pPr>
        <w:ind w:firstLine="0"/>
      </w:pPr>
    </w:p>
    <w:p w14:paraId="64A320B7" w14:textId="30D86E25" w:rsidR="007E5757" w:rsidRDefault="006F103D" w:rsidP="001866C9">
      <w:pPr>
        <w:ind w:firstLine="709"/>
      </w:pPr>
      <w:r>
        <w:t xml:space="preserve">Setelah memberikan pendampingan, acara pengabdian masyarakat di Limasan’s Finest ditutup dengan </w:t>
      </w:r>
      <w:r w:rsidR="00121F71">
        <w:t xml:space="preserve">pengisian kuesioner umpan balik oleh </w:t>
      </w:r>
      <w:r w:rsidR="00A531D6">
        <w:t>pemilik</w:t>
      </w:r>
      <w:r w:rsidR="00121F71">
        <w:t xml:space="preserve"> dan karyawan restoran. Hasil kuesioner</w:t>
      </w:r>
      <w:r w:rsidR="008F7380">
        <w:t xml:space="preserve"> yang sudah direkap</w:t>
      </w:r>
      <w:r w:rsidR="00121F71">
        <w:t xml:space="preserve"> bisa dilihat di Tabel 1</w:t>
      </w:r>
      <w:r w:rsidR="008F7380">
        <w:t>. S</w:t>
      </w:r>
      <w:r w:rsidR="00121F71">
        <w:t xml:space="preserve">ecara keseluruhan </w:t>
      </w:r>
      <w:r w:rsidR="008F7380">
        <w:t xml:space="preserve">pengabdian masyarakat ini bisa dikatakan telah sukses dalam memberikan pendampingan </w:t>
      </w:r>
      <w:r w:rsidR="00A75DD4">
        <w:t>dan mengembangkan identitas visual untuk Limasan’s Finest.</w:t>
      </w:r>
      <w:r w:rsidR="002447CA">
        <w:t xml:space="preserve"> Hal ini bisa terlihat dari isi umpan balik yang banyak menjawab setuju dan sangat setuju.</w:t>
      </w:r>
    </w:p>
    <w:p w14:paraId="098CEB84" w14:textId="77777777" w:rsidR="002A603B" w:rsidRDefault="002A603B">
      <w:pPr>
        <w:ind w:firstLine="0"/>
      </w:pPr>
    </w:p>
    <w:p w14:paraId="098CEB85" w14:textId="7839185F" w:rsidR="002A603B" w:rsidRDefault="00A915AF">
      <w:pPr>
        <w:ind w:firstLine="0"/>
        <w:rPr>
          <w:b/>
        </w:rPr>
      </w:pPr>
      <w:r>
        <w:rPr>
          <w:b/>
        </w:rPr>
        <w:t>KESIMPULAN</w:t>
      </w:r>
    </w:p>
    <w:p w14:paraId="3914A07C" w14:textId="38FCA047" w:rsidR="00504C87" w:rsidRDefault="00BF3EFD" w:rsidP="00504C87">
      <w:pPr>
        <w:ind w:firstLine="709"/>
      </w:pPr>
      <w:r>
        <w:t xml:space="preserve">Program pengabdian masyarakat </w:t>
      </w:r>
      <w:r w:rsidR="001F3552">
        <w:t>di Limasan’s Finest menghasilkan sebuah identitas visual baru</w:t>
      </w:r>
      <w:r w:rsidR="003A4A01">
        <w:t xml:space="preserve"> bagi restoran bergaya tradisional ini. Sebagai UMKM yang bergerak di sektor restoran, sangat penting bagi Limasan’s Finest dalam menjaga konsistensi mereknya lewat penggunaan identitas visual. Hasil perancangan berupa logo baru</w:t>
      </w:r>
      <w:r w:rsidR="003D3AB2">
        <w:t xml:space="preserve"> dengan bentuk atap limasan</w:t>
      </w:r>
      <w:r w:rsidR="003A4A01">
        <w:t xml:space="preserve"> yang lebih </w:t>
      </w:r>
      <w:r w:rsidR="00643AC3">
        <w:t>kuat</w:t>
      </w:r>
      <w:r w:rsidR="003D3AB2">
        <w:t xml:space="preserve"> serta palet warna yang senada dengan unsur alami dan tradisional. Keduanya diterapkan ke dalam media berupa buku menu dan seragam karyawan (kaos dan celemek), yang sangat penting </w:t>
      </w:r>
      <w:r w:rsidR="004D708B">
        <w:t xml:space="preserve">untuk menunjukkan citra merek restoran ini kepada konsumen. </w:t>
      </w:r>
      <w:r w:rsidR="009D0256">
        <w:t xml:space="preserve">Hasil pengabdian masyarakat ini mendapat tanggapan positif dari pemilik dan karyawan </w:t>
      </w:r>
      <w:r w:rsidR="0040744B">
        <w:t>restoran, berkat diadakannya pendampingan mengenai pentingnya sebuah identitas visual bagi restoran.</w:t>
      </w:r>
      <w:r w:rsidR="0047651A">
        <w:t xml:space="preserve"> Ke depannya, tim akan mencoba untuk berkolaborasi lagi dengan Limasan’s Finest dalam mengembangkan identitas visual barunya ke bentuk media-media lain seperti </w:t>
      </w:r>
      <w:r w:rsidR="00F7782B" w:rsidRPr="00643AC3">
        <w:rPr>
          <w:i/>
          <w:iCs/>
        </w:rPr>
        <w:t>signage</w:t>
      </w:r>
      <w:r w:rsidR="00F7782B">
        <w:t>, media sosial, hingga ornamen interior restoran.</w:t>
      </w:r>
    </w:p>
    <w:p w14:paraId="098CEB87" w14:textId="77777777" w:rsidR="002A603B" w:rsidRDefault="002A603B">
      <w:pPr>
        <w:ind w:firstLine="0"/>
      </w:pPr>
    </w:p>
    <w:p w14:paraId="098CEB88" w14:textId="1FCC1A76" w:rsidR="002A603B" w:rsidRDefault="00A915AF">
      <w:pPr>
        <w:ind w:firstLine="0"/>
        <w:rPr>
          <w:b/>
        </w:rPr>
      </w:pPr>
      <w:r>
        <w:rPr>
          <w:b/>
        </w:rPr>
        <w:t>UCAPAN TERIMAKASIH</w:t>
      </w:r>
    </w:p>
    <w:p w14:paraId="659C3118" w14:textId="32E9DF44" w:rsidR="0016224F" w:rsidRDefault="00A55473">
      <w:pPr>
        <w:ind w:firstLine="709"/>
      </w:pPr>
      <w:r>
        <w:t xml:space="preserve">Tim pengabdian masyarakat mengucapkan banyak terima kasih kepada Limasan’s Finest, yang sudah sangat </w:t>
      </w:r>
      <w:r w:rsidR="001F15BA">
        <w:t xml:space="preserve">membantu selama proses pendampingan dan pengembangan identitas visual restoran ini. </w:t>
      </w:r>
      <w:r w:rsidR="00D346E1">
        <w:t xml:space="preserve">Berkat partisipasi yang aktif dari pemilik sampai karyawan, </w:t>
      </w:r>
      <w:r w:rsidR="00D346E1">
        <w:lastRenderedPageBreak/>
        <w:t xml:space="preserve">program pengabdian masyarakat ini dapat selesai tepat pada waktunya. </w:t>
      </w:r>
      <w:r w:rsidR="000352EC">
        <w:t>Tim juga berterima kasih pada Universitas Telkom atas dukungan penuh berupa fasilitas dan pendanaan</w:t>
      </w:r>
      <w:r w:rsidR="008443AF">
        <w:t xml:space="preserve"> sehingga program</w:t>
      </w:r>
      <w:r w:rsidR="00F516D8">
        <w:t xml:space="preserve"> pengabdian masyarakat</w:t>
      </w:r>
      <w:r w:rsidR="008443AF">
        <w:t xml:space="preserve"> ini dapat berjalan dengan sangat lancar.</w:t>
      </w:r>
    </w:p>
    <w:p w14:paraId="098CEB8A" w14:textId="77777777" w:rsidR="002A603B" w:rsidRDefault="002A603B">
      <w:pPr>
        <w:ind w:firstLine="0"/>
      </w:pPr>
    </w:p>
    <w:p w14:paraId="098CEB8B" w14:textId="7EB6A0F8" w:rsidR="002A603B" w:rsidRDefault="00A915AF">
      <w:pPr>
        <w:ind w:firstLine="0"/>
        <w:rPr>
          <w:b/>
        </w:rPr>
      </w:pPr>
      <w:r>
        <w:rPr>
          <w:b/>
        </w:rPr>
        <w:t>DAFTAR PUSTAKA</w:t>
      </w:r>
    </w:p>
    <w:p w14:paraId="039CBFCB" w14:textId="77777777" w:rsidR="00BF68F6" w:rsidRPr="00BF68F6" w:rsidRDefault="007E45BE" w:rsidP="00522E24">
      <w:pPr>
        <w:pStyle w:val="Bibliography"/>
        <w:ind w:left="709" w:hanging="709"/>
        <w:rPr>
          <w:color w:val="000000"/>
        </w:rPr>
      </w:pPr>
      <w:r>
        <w:fldChar w:fldCharType="begin"/>
      </w:r>
      <w:r>
        <w:instrText xml:space="preserve"> ADDIN ZOTERO_BIBL {"uncited":[],"omitted":[],"custom":[]} CSL_BIBLIOGRAPHY </w:instrText>
      </w:r>
      <w:r>
        <w:fldChar w:fldCharType="separate"/>
      </w:r>
      <w:r w:rsidR="00BF68F6" w:rsidRPr="00BF68F6">
        <w:rPr>
          <w:color w:val="000000"/>
        </w:rPr>
        <w:t xml:space="preserve">Alotaibi, S., &amp; Alshiha, A. A. (2021). The Impact of Ethnic Restaurant Menu Visual Appeal and Informativeness on Customers’ Desire to Order. </w:t>
      </w:r>
      <w:r w:rsidR="00BF68F6" w:rsidRPr="00BF68F6">
        <w:rPr>
          <w:i/>
          <w:iCs/>
          <w:color w:val="000000"/>
        </w:rPr>
        <w:t>Journal of Association of Arab Universities for Tourism and Hospitality</w:t>
      </w:r>
      <w:r w:rsidR="00BF68F6" w:rsidRPr="00BF68F6">
        <w:rPr>
          <w:color w:val="000000"/>
        </w:rPr>
        <w:t xml:space="preserve">, </w:t>
      </w:r>
      <w:r w:rsidR="00BF68F6" w:rsidRPr="00BF68F6">
        <w:rPr>
          <w:i/>
          <w:iCs/>
          <w:color w:val="000000"/>
        </w:rPr>
        <w:t>0</w:t>
      </w:r>
      <w:r w:rsidR="00BF68F6" w:rsidRPr="00BF68F6">
        <w:rPr>
          <w:color w:val="000000"/>
        </w:rPr>
        <w:t>(0), 0–0. https://doi.org/10.21608/jaauth.2021.88798.1219</w:t>
      </w:r>
    </w:p>
    <w:p w14:paraId="2F7671AA" w14:textId="77777777" w:rsidR="00BF68F6" w:rsidRPr="00BF68F6" w:rsidRDefault="00BF68F6" w:rsidP="00522E24">
      <w:pPr>
        <w:pStyle w:val="Bibliography"/>
        <w:ind w:left="709" w:hanging="709"/>
        <w:rPr>
          <w:color w:val="000000"/>
        </w:rPr>
      </w:pPr>
      <w:r w:rsidRPr="00BF68F6">
        <w:rPr>
          <w:color w:val="000000"/>
        </w:rPr>
        <w:t xml:space="preserve">Damayanti, I. A., Handoyono, A. W., Ramadhanty, F. A., &amp; Titisari, E. Y. (2025). Prinsip Arsitektur Tropis Nusantara pada Rumah Vernakular Jawa (Studi Kasus: Omah Joglo dan Limasan di Gunungkidul). </w:t>
      </w:r>
      <w:r w:rsidRPr="00BF68F6">
        <w:rPr>
          <w:i/>
          <w:iCs/>
          <w:color w:val="000000"/>
        </w:rPr>
        <w:t>Jurnal Lingkungan Binaan Indonesia</w:t>
      </w:r>
      <w:r w:rsidRPr="00BF68F6">
        <w:rPr>
          <w:color w:val="000000"/>
        </w:rPr>
        <w:t xml:space="preserve">, </w:t>
      </w:r>
      <w:r w:rsidRPr="00BF68F6">
        <w:rPr>
          <w:i/>
          <w:iCs/>
          <w:color w:val="000000"/>
        </w:rPr>
        <w:t>14</w:t>
      </w:r>
      <w:r w:rsidRPr="00BF68F6">
        <w:rPr>
          <w:color w:val="000000"/>
        </w:rPr>
        <w:t>(1), 1–10. https://doi.org/10.32315/jlbi.v14i1.422</w:t>
      </w:r>
    </w:p>
    <w:p w14:paraId="6DF352F5" w14:textId="77777777" w:rsidR="00BF68F6" w:rsidRPr="00BF68F6" w:rsidRDefault="00BF68F6" w:rsidP="00522E24">
      <w:pPr>
        <w:pStyle w:val="Bibliography"/>
        <w:ind w:left="709" w:hanging="709"/>
        <w:rPr>
          <w:color w:val="000000"/>
        </w:rPr>
      </w:pPr>
      <w:r w:rsidRPr="00BF68F6">
        <w:rPr>
          <w:color w:val="000000"/>
        </w:rPr>
        <w:t xml:space="preserve">Dk, M. T. M., Fajrina, N., Susilawati, Pramesti, R. D., &amp; Andriyanto. (2023). Pembuatan Desain Identitas Visual Sebagai Salah Satu Kekuatan Brand Untuk Mendukung Daya Saing Produk Pada Komunitas Sahabat UMKM. </w:t>
      </w:r>
      <w:r w:rsidRPr="00BF68F6">
        <w:rPr>
          <w:i/>
          <w:iCs/>
          <w:color w:val="000000"/>
        </w:rPr>
        <w:t>Jurnal Abadimas Adi Buana</w:t>
      </w:r>
      <w:r w:rsidRPr="00BF68F6">
        <w:rPr>
          <w:color w:val="000000"/>
        </w:rPr>
        <w:t xml:space="preserve">, </w:t>
      </w:r>
      <w:r w:rsidRPr="00BF68F6">
        <w:rPr>
          <w:i/>
          <w:iCs/>
          <w:color w:val="000000"/>
        </w:rPr>
        <w:t>7</w:t>
      </w:r>
      <w:r w:rsidRPr="00BF68F6">
        <w:rPr>
          <w:color w:val="000000"/>
        </w:rPr>
        <w:t>(01), 148–162. https://doi.org/10.36456/abadimas.v7.i01.a7344</w:t>
      </w:r>
    </w:p>
    <w:p w14:paraId="2AC276CB" w14:textId="77777777" w:rsidR="00BF68F6" w:rsidRPr="00BF68F6" w:rsidRDefault="00BF68F6" w:rsidP="00522E24">
      <w:pPr>
        <w:pStyle w:val="Bibliography"/>
        <w:ind w:left="709" w:hanging="709"/>
        <w:rPr>
          <w:color w:val="000000"/>
        </w:rPr>
      </w:pPr>
      <w:r w:rsidRPr="00BF68F6">
        <w:rPr>
          <w:color w:val="000000"/>
        </w:rPr>
        <w:t xml:space="preserve">Gadhvi, M. A., Baranwal, A., Chalakapure, A., &amp; Dixit, A. (2024). Font Matters: Deciphering the Impact of Font Types on Attention and Working Memory. </w:t>
      </w:r>
      <w:r w:rsidRPr="00BF68F6">
        <w:rPr>
          <w:i/>
          <w:iCs/>
          <w:color w:val="000000"/>
        </w:rPr>
        <w:t>Cureus</w:t>
      </w:r>
      <w:r w:rsidRPr="00BF68F6">
        <w:rPr>
          <w:color w:val="000000"/>
        </w:rPr>
        <w:t>. https://doi.org/10.7759/cureus.59845</w:t>
      </w:r>
    </w:p>
    <w:p w14:paraId="015411E8" w14:textId="77777777" w:rsidR="00BF68F6" w:rsidRPr="00BF68F6" w:rsidRDefault="00BF68F6" w:rsidP="00522E24">
      <w:pPr>
        <w:pStyle w:val="Bibliography"/>
        <w:ind w:left="709" w:hanging="709"/>
        <w:rPr>
          <w:color w:val="000000"/>
        </w:rPr>
      </w:pPr>
      <w:r w:rsidRPr="00BF68F6">
        <w:rPr>
          <w:color w:val="000000"/>
        </w:rPr>
        <w:t xml:space="preserve">Guzek, D., &amp; Głąbska, D. (2022). Food Neophobia, Familiarity With French Cuisine, Body Mass, and Restaurant Food Choices in a Sample of Polish Women. </w:t>
      </w:r>
      <w:r w:rsidRPr="00BF68F6">
        <w:rPr>
          <w:i/>
          <w:iCs/>
          <w:color w:val="000000"/>
        </w:rPr>
        <w:t>Nutrients</w:t>
      </w:r>
      <w:r w:rsidRPr="00BF68F6">
        <w:rPr>
          <w:color w:val="000000"/>
        </w:rPr>
        <w:t xml:space="preserve">, </w:t>
      </w:r>
      <w:r w:rsidRPr="00BF68F6">
        <w:rPr>
          <w:i/>
          <w:iCs/>
          <w:color w:val="000000"/>
        </w:rPr>
        <w:t>14</w:t>
      </w:r>
      <w:r w:rsidRPr="00BF68F6">
        <w:rPr>
          <w:color w:val="000000"/>
        </w:rPr>
        <w:t>(7), 1502. https://doi.org/10.3390/nu14071502</w:t>
      </w:r>
    </w:p>
    <w:p w14:paraId="113FA1B0" w14:textId="77777777" w:rsidR="00BF68F6" w:rsidRPr="00BF68F6" w:rsidRDefault="00BF68F6" w:rsidP="00522E24">
      <w:pPr>
        <w:pStyle w:val="Bibliography"/>
        <w:ind w:left="709" w:hanging="709"/>
        <w:rPr>
          <w:color w:val="000000"/>
        </w:rPr>
      </w:pPr>
      <w:r w:rsidRPr="00BF68F6">
        <w:rPr>
          <w:color w:val="000000"/>
        </w:rPr>
        <w:t xml:space="preserve">Hyun, S. S., Han, H., &amp; Kim, W. (2015). A Model of Patrons’ Impulsive Ordering Behaviors in Luxury Restaurants. </w:t>
      </w:r>
      <w:r w:rsidRPr="00BF68F6">
        <w:rPr>
          <w:i/>
          <w:iCs/>
          <w:color w:val="000000"/>
        </w:rPr>
        <w:t>Asia Pacific Journal of Tourism Research</w:t>
      </w:r>
      <w:r w:rsidRPr="00BF68F6">
        <w:rPr>
          <w:color w:val="000000"/>
        </w:rPr>
        <w:t xml:space="preserve">, </w:t>
      </w:r>
      <w:r w:rsidRPr="00BF68F6">
        <w:rPr>
          <w:i/>
          <w:iCs/>
          <w:color w:val="000000"/>
        </w:rPr>
        <w:t>21</w:t>
      </w:r>
      <w:r w:rsidRPr="00BF68F6">
        <w:rPr>
          <w:color w:val="000000"/>
        </w:rPr>
        <w:t>(5), 541–569. https://doi.org/10.1080/10941665.2015.1062403</w:t>
      </w:r>
    </w:p>
    <w:p w14:paraId="512A9D74" w14:textId="77777777" w:rsidR="00BF68F6" w:rsidRPr="00BF68F6" w:rsidRDefault="00BF68F6" w:rsidP="00522E24">
      <w:pPr>
        <w:pStyle w:val="Bibliography"/>
        <w:ind w:left="709" w:hanging="709"/>
        <w:rPr>
          <w:color w:val="000000"/>
        </w:rPr>
      </w:pPr>
      <w:r w:rsidRPr="00BF68F6">
        <w:rPr>
          <w:color w:val="000000"/>
        </w:rPr>
        <w:t xml:space="preserve">Indriawati, I. D. A. S., Maharani, I. A. D., &amp; Julianto, I. N. L. (2023). PERSEPSI PENGUNJUNG TERHADAP INTERIOR DAN WARNA PENCAHAYAAN BUATAN RESTORAN ELY’S KITCHEN DI UBUD. </w:t>
      </w:r>
      <w:r w:rsidRPr="00BF68F6">
        <w:rPr>
          <w:i/>
          <w:iCs/>
          <w:color w:val="000000"/>
        </w:rPr>
        <w:t>Jurnal Seni Dan Reka Rancang: Jurnal Ilmiah Magister Desain</w:t>
      </w:r>
      <w:r w:rsidRPr="00BF68F6">
        <w:rPr>
          <w:color w:val="000000"/>
        </w:rPr>
        <w:t xml:space="preserve">, </w:t>
      </w:r>
      <w:r w:rsidRPr="00BF68F6">
        <w:rPr>
          <w:i/>
          <w:iCs/>
          <w:color w:val="000000"/>
        </w:rPr>
        <w:t>6</w:t>
      </w:r>
      <w:r w:rsidRPr="00BF68F6">
        <w:rPr>
          <w:color w:val="000000"/>
        </w:rPr>
        <w:t>(1), 79–94. https://doi.org/10.25105/jsrr.v6i1.15528</w:t>
      </w:r>
    </w:p>
    <w:p w14:paraId="6AE7392D" w14:textId="77777777" w:rsidR="00BF68F6" w:rsidRPr="00BF68F6" w:rsidRDefault="00BF68F6" w:rsidP="00522E24">
      <w:pPr>
        <w:pStyle w:val="Bibliography"/>
        <w:ind w:left="709" w:hanging="709"/>
        <w:rPr>
          <w:color w:val="000000"/>
        </w:rPr>
      </w:pPr>
      <w:r w:rsidRPr="00BF68F6">
        <w:rPr>
          <w:color w:val="000000"/>
        </w:rPr>
        <w:t xml:space="preserve">Liu, A. X., Hsu, C. H. C., &amp; Fan, D. X. F. (2020). From Brand Identity to Brand Equity: A Multilevel Analysis of the Organization–employee Bidirectional Effects in Upscale Hotels. </w:t>
      </w:r>
      <w:r w:rsidRPr="00BF68F6">
        <w:rPr>
          <w:i/>
          <w:iCs/>
          <w:color w:val="000000"/>
        </w:rPr>
        <w:t>International Journal of Contemporary Hospitality Management</w:t>
      </w:r>
      <w:r w:rsidRPr="00BF68F6">
        <w:rPr>
          <w:color w:val="000000"/>
        </w:rPr>
        <w:t xml:space="preserve">, </w:t>
      </w:r>
      <w:r w:rsidRPr="00BF68F6">
        <w:rPr>
          <w:i/>
          <w:iCs/>
          <w:color w:val="000000"/>
        </w:rPr>
        <w:t>32</w:t>
      </w:r>
      <w:r w:rsidRPr="00BF68F6">
        <w:rPr>
          <w:color w:val="000000"/>
        </w:rPr>
        <w:t>(7), 2285–2304. https://doi.org/10.1108/ijchm-08-2019-0680</w:t>
      </w:r>
    </w:p>
    <w:p w14:paraId="43896743" w14:textId="77777777" w:rsidR="00BF68F6" w:rsidRPr="00BF68F6" w:rsidRDefault="00BF68F6" w:rsidP="00522E24">
      <w:pPr>
        <w:pStyle w:val="Bibliography"/>
        <w:ind w:left="709" w:hanging="709"/>
        <w:rPr>
          <w:color w:val="000000"/>
        </w:rPr>
      </w:pPr>
      <w:r w:rsidRPr="00BF68F6">
        <w:rPr>
          <w:color w:val="000000"/>
        </w:rPr>
        <w:t xml:space="preserve">Luffarelli, J., Stamatogiannakis, A., &amp; Yang, H. (2019). The Visual Asymmetry Effect: An Interplay of Logo Design and Brand Personality on Brand Equity. </w:t>
      </w:r>
      <w:r w:rsidRPr="00BF68F6">
        <w:rPr>
          <w:i/>
          <w:iCs/>
          <w:color w:val="000000"/>
        </w:rPr>
        <w:t>Journal of Marketing Research</w:t>
      </w:r>
      <w:r w:rsidRPr="00BF68F6">
        <w:rPr>
          <w:color w:val="000000"/>
        </w:rPr>
        <w:t xml:space="preserve">, </w:t>
      </w:r>
      <w:r w:rsidRPr="00BF68F6">
        <w:rPr>
          <w:i/>
          <w:iCs/>
          <w:color w:val="000000"/>
        </w:rPr>
        <w:t>56</w:t>
      </w:r>
      <w:r w:rsidRPr="00BF68F6">
        <w:rPr>
          <w:color w:val="000000"/>
        </w:rPr>
        <w:t>(1), 89–103. https://doi.org/10.1177/0022243718820548</w:t>
      </w:r>
    </w:p>
    <w:p w14:paraId="094B4F2F" w14:textId="77777777" w:rsidR="00BF68F6" w:rsidRPr="00BF68F6" w:rsidRDefault="00BF68F6" w:rsidP="00522E24">
      <w:pPr>
        <w:pStyle w:val="Bibliography"/>
        <w:ind w:left="709" w:hanging="709"/>
        <w:rPr>
          <w:color w:val="000000"/>
        </w:rPr>
      </w:pPr>
      <w:r w:rsidRPr="00BF68F6">
        <w:rPr>
          <w:color w:val="000000"/>
        </w:rPr>
        <w:t xml:space="preserve">Machado, J. C., Carvalho, L. V. de, Torres, A., &amp; Costa, P. (2015). Brand Logo Design: Examining Consumer Response to Naturalness. </w:t>
      </w:r>
      <w:r w:rsidRPr="00BF68F6">
        <w:rPr>
          <w:i/>
          <w:iCs/>
          <w:color w:val="000000"/>
        </w:rPr>
        <w:t>Journal of Product &amp; Brand Management</w:t>
      </w:r>
      <w:r w:rsidRPr="00BF68F6">
        <w:rPr>
          <w:color w:val="000000"/>
        </w:rPr>
        <w:t xml:space="preserve">, </w:t>
      </w:r>
      <w:r w:rsidRPr="00BF68F6">
        <w:rPr>
          <w:i/>
          <w:iCs/>
          <w:color w:val="000000"/>
        </w:rPr>
        <w:t>24</w:t>
      </w:r>
      <w:r w:rsidRPr="00BF68F6">
        <w:rPr>
          <w:color w:val="000000"/>
        </w:rPr>
        <w:t>(1), 78–87. https://doi.org/10.1108/jpbm-05-2014-0609</w:t>
      </w:r>
    </w:p>
    <w:p w14:paraId="29296962" w14:textId="77777777" w:rsidR="00BF68F6" w:rsidRPr="00BF68F6" w:rsidRDefault="00BF68F6" w:rsidP="00522E24">
      <w:pPr>
        <w:pStyle w:val="Bibliography"/>
        <w:ind w:left="709" w:hanging="709"/>
        <w:rPr>
          <w:color w:val="000000"/>
        </w:rPr>
      </w:pPr>
      <w:r w:rsidRPr="00BF68F6">
        <w:rPr>
          <w:color w:val="000000"/>
        </w:rPr>
        <w:t xml:space="preserve">Nugraeni, E. G. (2022). Perancangan Ulang Identitas Visual UMKM Nagari Kopi Mojokerto Untuk Meningkatkan Brand Awareness. </w:t>
      </w:r>
      <w:r w:rsidRPr="00BF68F6">
        <w:rPr>
          <w:i/>
          <w:iCs/>
          <w:color w:val="000000"/>
        </w:rPr>
        <w:t>Jurnal Ilmiah Social Teknik</w:t>
      </w:r>
      <w:r w:rsidRPr="00BF68F6">
        <w:rPr>
          <w:color w:val="000000"/>
        </w:rPr>
        <w:t xml:space="preserve">, </w:t>
      </w:r>
      <w:r w:rsidRPr="00BF68F6">
        <w:rPr>
          <w:i/>
          <w:iCs/>
          <w:color w:val="000000"/>
        </w:rPr>
        <w:t>4</w:t>
      </w:r>
      <w:r w:rsidRPr="00BF68F6">
        <w:rPr>
          <w:color w:val="000000"/>
        </w:rPr>
        <w:t>(2), 164–174. https://doi.org/10.46799/jequi.v4i2.91</w:t>
      </w:r>
    </w:p>
    <w:p w14:paraId="34BCADFE" w14:textId="77777777" w:rsidR="00BF68F6" w:rsidRPr="00BF68F6" w:rsidRDefault="00BF68F6" w:rsidP="00522E24">
      <w:pPr>
        <w:pStyle w:val="Bibliography"/>
        <w:ind w:left="709" w:hanging="709"/>
        <w:rPr>
          <w:color w:val="000000"/>
        </w:rPr>
      </w:pPr>
      <w:r w:rsidRPr="00BF68F6">
        <w:rPr>
          <w:color w:val="000000"/>
        </w:rPr>
        <w:t xml:space="preserve">Pemerintah Kabupaten Sumedang. (2024, Juni 4). </w:t>
      </w:r>
      <w:r w:rsidRPr="00BF68F6">
        <w:rPr>
          <w:i/>
          <w:iCs/>
          <w:color w:val="000000"/>
        </w:rPr>
        <w:t>Usaha Mikro Dominasi UMKM di Sumedang—Kabupaten Sumedang</w:t>
      </w:r>
      <w:r w:rsidRPr="00BF68F6">
        <w:rPr>
          <w:color w:val="000000"/>
        </w:rPr>
        <w:t>. Pemerintah Kabupaten Sumedang. https://sumedangkab.go.id/berita/detail/usaha-mikro-dominasi-umkm-di-sumedang</w:t>
      </w:r>
    </w:p>
    <w:p w14:paraId="456BB780" w14:textId="77777777" w:rsidR="00BF68F6" w:rsidRPr="00BF68F6" w:rsidRDefault="00BF68F6" w:rsidP="00522E24">
      <w:pPr>
        <w:pStyle w:val="Bibliography"/>
        <w:ind w:left="709" w:hanging="709"/>
        <w:rPr>
          <w:color w:val="000000"/>
        </w:rPr>
      </w:pPr>
      <w:r w:rsidRPr="00BF68F6">
        <w:rPr>
          <w:color w:val="000000"/>
        </w:rPr>
        <w:t xml:space="preserve">Rahman, F., &amp; Budiwirman, B. (2021). Visual Identity Kurnia Furniture Kota Payakumbuh. </w:t>
      </w:r>
      <w:r w:rsidRPr="00BF68F6">
        <w:rPr>
          <w:i/>
          <w:iCs/>
          <w:color w:val="000000"/>
        </w:rPr>
        <w:t>Dekave Jurnal Desain Komunikasi Visual</w:t>
      </w:r>
      <w:r w:rsidRPr="00BF68F6">
        <w:rPr>
          <w:color w:val="000000"/>
        </w:rPr>
        <w:t xml:space="preserve">, </w:t>
      </w:r>
      <w:r w:rsidRPr="00BF68F6">
        <w:rPr>
          <w:i/>
          <w:iCs/>
          <w:color w:val="000000"/>
        </w:rPr>
        <w:t>11</w:t>
      </w:r>
      <w:r w:rsidRPr="00BF68F6">
        <w:rPr>
          <w:color w:val="000000"/>
        </w:rPr>
        <w:t>(4), 394. https://doi.org/10.24036/dekave.v11i4.114756</w:t>
      </w:r>
    </w:p>
    <w:p w14:paraId="506B7540" w14:textId="77777777" w:rsidR="00BF68F6" w:rsidRPr="00BF68F6" w:rsidRDefault="00BF68F6" w:rsidP="00522E24">
      <w:pPr>
        <w:pStyle w:val="Bibliography"/>
        <w:ind w:left="709" w:hanging="709"/>
        <w:rPr>
          <w:color w:val="000000"/>
        </w:rPr>
      </w:pPr>
      <w:r w:rsidRPr="00BF68F6">
        <w:rPr>
          <w:color w:val="000000"/>
        </w:rPr>
        <w:lastRenderedPageBreak/>
        <w:t xml:space="preserve">Rochadiani, T. H., Mandasari, R., Wulandari, I., &amp; Jaklin, V. (2024). Digitalisasi UMKM Menuju Masyarakat Maju di Kampung Kalipaten. </w:t>
      </w:r>
      <w:r w:rsidRPr="00BF68F6">
        <w:rPr>
          <w:i/>
          <w:iCs/>
          <w:color w:val="000000"/>
        </w:rPr>
        <w:t>Society : Jurnal Pengabdian Dan Pemberdayaan Masyarakat</w:t>
      </w:r>
      <w:r w:rsidRPr="00BF68F6">
        <w:rPr>
          <w:color w:val="000000"/>
        </w:rPr>
        <w:t xml:space="preserve">, </w:t>
      </w:r>
      <w:r w:rsidRPr="00BF68F6">
        <w:rPr>
          <w:i/>
          <w:iCs/>
          <w:color w:val="000000"/>
        </w:rPr>
        <w:t>4</w:t>
      </w:r>
      <w:r w:rsidRPr="00BF68F6">
        <w:rPr>
          <w:color w:val="000000"/>
        </w:rPr>
        <w:t>(2), 149–156. https://doi.org/10.37802/society.v4i2.486</w:t>
      </w:r>
    </w:p>
    <w:p w14:paraId="457E0A97" w14:textId="77777777" w:rsidR="00BF68F6" w:rsidRPr="00BF68F6" w:rsidRDefault="00BF68F6" w:rsidP="00522E24">
      <w:pPr>
        <w:pStyle w:val="Bibliography"/>
        <w:ind w:left="709" w:hanging="709"/>
        <w:rPr>
          <w:color w:val="000000"/>
        </w:rPr>
      </w:pPr>
      <w:r w:rsidRPr="00BF68F6">
        <w:rPr>
          <w:color w:val="000000"/>
        </w:rPr>
        <w:t xml:space="preserve">Sari, E. W., Juliyanti, W., &amp; Audreyan, N. (2023). Pelatihan Pembuatan NPWP Online sebagai Strategi Pengembangan UMKM Desa Giripurno Berbasis Modernisasi. </w:t>
      </w:r>
      <w:r w:rsidRPr="00BF68F6">
        <w:rPr>
          <w:i/>
          <w:iCs/>
          <w:color w:val="000000"/>
        </w:rPr>
        <w:t>Society : Jurnal Pengabdian Dan Pemberdayaan Masyarakat</w:t>
      </w:r>
      <w:r w:rsidRPr="00BF68F6">
        <w:rPr>
          <w:color w:val="000000"/>
        </w:rPr>
        <w:t xml:space="preserve">, </w:t>
      </w:r>
      <w:r w:rsidRPr="00BF68F6">
        <w:rPr>
          <w:i/>
          <w:iCs/>
          <w:color w:val="000000"/>
        </w:rPr>
        <w:t>4</w:t>
      </w:r>
      <w:r w:rsidRPr="00BF68F6">
        <w:rPr>
          <w:color w:val="000000"/>
        </w:rPr>
        <w:t>(1), 56–63. https://doi.org/10.37802/society.v4i1.370</w:t>
      </w:r>
    </w:p>
    <w:p w14:paraId="0F6923BE" w14:textId="77777777" w:rsidR="00BF68F6" w:rsidRPr="00BF68F6" w:rsidRDefault="00BF68F6" w:rsidP="00522E24">
      <w:pPr>
        <w:pStyle w:val="Bibliography"/>
        <w:ind w:left="709" w:hanging="709"/>
        <w:rPr>
          <w:color w:val="000000"/>
        </w:rPr>
      </w:pPr>
      <w:r w:rsidRPr="00BF68F6">
        <w:rPr>
          <w:color w:val="000000"/>
        </w:rPr>
        <w:t xml:space="preserve">Song, H., &amp; Yang, H. (2022). Ethnic Restaurants’ Outdoor Signage: The Effect of Colour and Name on Consumers’ Food Perceptions and Dining Intentions. </w:t>
      </w:r>
      <w:r w:rsidRPr="00BF68F6">
        <w:rPr>
          <w:i/>
          <w:iCs/>
          <w:color w:val="000000"/>
        </w:rPr>
        <w:t>British Food Journal</w:t>
      </w:r>
      <w:r w:rsidRPr="00BF68F6">
        <w:rPr>
          <w:color w:val="000000"/>
        </w:rPr>
        <w:t xml:space="preserve">, </w:t>
      </w:r>
      <w:r w:rsidRPr="00BF68F6">
        <w:rPr>
          <w:i/>
          <w:iCs/>
          <w:color w:val="000000"/>
        </w:rPr>
        <w:t>125</w:t>
      </w:r>
      <w:r w:rsidRPr="00BF68F6">
        <w:rPr>
          <w:color w:val="000000"/>
        </w:rPr>
        <w:t>(1), 186–204. https://doi.org/10.1108/bfj-08-2021-0888</w:t>
      </w:r>
    </w:p>
    <w:p w14:paraId="4F8CDE2E" w14:textId="77777777" w:rsidR="00BF68F6" w:rsidRPr="00BF68F6" w:rsidRDefault="00BF68F6" w:rsidP="00522E24">
      <w:pPr>
        <w:pStyle w:val="Bibliography"/>
        <w:ind w:left="709" w:hanging="709"/>
        <w:rPr>
          <w:color w:val="000000"/>
        </w:rPr>
      </w:pPr>
      <w:r w:rsidRPr="00BF68F6">
        <w:rPr>
          <w:color w:val="000000"/>
        </w:rPr>
        <w:t xml:space="preserve">Syahputra, A., Ervina, E., &amp; Melisa, M. (2022). Pengaruh Modal Usaha, Lokasi Usaha, Lokasi Pemasaran Dan Kualitas Produk Terhadap Pendapatan UMKM. </w:t>
      </w:r>
      <w:r w:rsidRPr="00BF68F6">
        <w:rPr>
          <w:i/>
          <w:iCs/>
          <w:color w:val="000000"/>
        </w:rPr>
        <w:t>Journal of Management and Bussines (Jomb)</w:t>
      </w:r>
      <w:r w:rsidRPr="00BF68F6">
        <w:rPr>
          <w:color w:val="000000"/>
        </w:rPr>
        <w:t xml:space="preserve">, </w:t>
      </w:r>
      <w:r w:rsidRPr="00BF68F6">
        <w:rPr>
          <w:i/>
          <w:iCs/>
          <w:color w:val="000000"/>
        </w:rPr>
        <w:t>4</w:t>
      </w:r>
      <w:r w:rsidRPr="00BF68F6">
        <w:rPr>
          <w:color w:val="000000"/>
        </w:rPr>
        <w:t>(1), 183–198. https://doi.org/10.31539/jomb.v4i1.3498</w:t>
      </w:r>
    </w:p>
    <w:p w14:paraId="6A34605A" w14:textId="77777777" w:rsidR="00BF68F6" w:rsidRPr="00BF68F6" w:rsidRDefault="00BF68F6" w:rsidP="00522E24">
      <w:pPr>
        <w:pStyle w:val="Bibliography"/>
        <w:ind w:left="709" w:hanging="709"/>
        <w:rPr>
          <w:color w:val="000000"/>
        </w:rPr>
      </w:pPr>
      <w:r w:rsidRPr="00BF68F6">
        <w:rPr>
          <w:color w:val="000000"/>
        </w:rPr>
        <w:t xml:space="preserve">Tang, P., Lawson, G., Sun, X., &amp; Sharples, S. (2024). Culture and Sketching: Comparative Analysis of UK and Chinese Designers. </w:t>
      </w:r>
      <w:r w:rsidRPr="00BF68F6">
        <w:rPr>
          <w:i/>
          <w:iCs/>
          <w:color w:val="000000"/>
        </w:rPr>
        <w:t>The Journal of Creative Behavior</w:t>
      </w:r>
      <w:r w:rsidRPr="00BF68F6">
        <w:rPr>
          <w:color w:val="000000"/>
        </w:rPr>
        <w:t xml:space="preserve">, </w:t>
      </w:r>
      <w:r w:rsidRPr="00BF68F6">
        <w:rPr>
          <w:i/>
          <w:iCs/>
          <w:color w:val="000000"/>
        </w:rPr>
        <w:t>59</w:t>
      </w:r>
      <w:r w:rsidRPr="00BF68F6">
        <w:rPr>
          <w:color w:val="000000"/>
        </w:rPr>
        <w:t>(3). https://doi.org/10.1002/jocb.1524</w:t>
      </w:r>
    </w:p>
    <w:p w14:paraId="76614E22" w14:textId="77777777" w:rsidR="00BF68F6" w:rsidRPr="00BF68F6" w:rsidRDefault="00BF68F6" w:rsidP="00522E24">
      <w:pPr>
        <w:pStyle w:val="Bibliography"/>
        <w:ind w:left="709" w:hanging="709"/>
        <w:rPr>
          <w:color w:val="000000"/>
        </w:rPr>
      </w:pPr>
      <w:r w:rsidRPr="00BF68F6">
        <w:rPr>
          <w:color w:val="000000"/>
        </w:rPr>
        <w:t xml:space="preserve">Thomas, E. (2015). Food for Thought: Obstacles to Menu Labelling in Restaurants and Cafeterias. </w:t>
      </w:r>
      <w:r w:rsidRPr="00BF68F6">
        <w:rPr>
          <w:i/>
          <w:iCs/>
          <w:color w:val="000000"/>
        </w:rPr>
        <w:t>Public Health Nutrition</w:t>
      </w:r>
      <w:r w:rsidRPr="00BF68F6">
        <w:rPr>
          <w:color w:val="000000"/>
        </w:rPr>
        <w:t xml:space="preserve">, </w:t>
      </w:r>
      <w:r w:rsidRPr="00BF68F6">
        <w:rPr>
          <w:i/>
          <w:iCs/>
          <w:color w:val="000000"/>
        </w:rPr>
        <w:t>19</w:t>
      </w:r>
      <w:r w:rsidRPr="00BF68F6">
        <w:rPr>
          <w:color w:val="000000"/>
        </w:rPr>
        <w:t>(12), 2185–2189. https://doi.org/10.1017/s1368980015002256</w:t>
      </w:r>
    </w:p>
    <w:p w14:paraId="0DFF6EB5" w14:textId="77777777" w:rsidR="00BF68F6" w:rsidRPr="00BF68F6" w:rsidRDefault="00BF68F6" w:rsidP="00522E24">
      <w:pPr>
        <w:pStyle w:val="Bibliography"/>
        <w:ind w:left="709" w:hanging="709"/>
        <w:rPr>
          <w:color w:val="000000"/>
        </w:rPr>
      </w:pPr>
      <w:r w:rsidRPr="00BF68F6">
        <w:rPr>
          <w:color w:val="000000"/>
        </w:rPr>
        <w:t xml:space="preserve">Wardi, Y., Trinanda, O., &amp; Abror, A. (2021). Modelling Halal Restaurant’s Brand Image and Customer’s Revisit Intention. </w:t>
      </w:r>
      <w:r w:rsidRPr="00BF68F6">
        <w:rPr>
          <w:i/>
          <w:iCs/>
          <w:color w:val="000000"/>
        </w:rPr>
        <w:t>Journal of Islamic Marketing</w:t>
      </w:r>
      <w:r w:rsidRPr="00BF68F6">
        <w:rPr>
          <w:color w:val="000000"/>
        </w:rPr>
        <w:t xml:space="preserve">, </w:t>
      </w:r>
      <w:r w:rsidRPr="00BF68F6">
        <w:rPr>
          <w:i/>
          <w:iCs/>
          <w:color w:val="000000"/>
        </w:rPr>
        <w:t>13</w:t>
      </w:r>
      <w:r w:rsidRPr="00BF68F6">
        <w:rPr>
          <w:color w:val="000000"/>
        </w:rPr>
        <w:t>(11), 2254–2267. https://doi.org/10.1108/jima-01-2021-0034</w:t>
      </w:r>
    </w:p>
    <w:p w14:paraId="098CEB93" w14:textId="1B46CF14" w:rsidR="002A603B" w:rsidRPr="003805CD" w:rsidRDefault="007E45BE" w:rsidP="00464542">
      <w:pPr>
        <w:pStyle w:val="Bibliography"/>
        <w:ind w:firstLine="0"/>
      </w:pPr>
      <w:r>
        <w:fldChar w:fldCharType="end"/>
      </w:r>
    </w:p>
    <w:sectPr w:rsidR="002A603B" w:rsidRPr="003805CD" w:rsidSect="00400497">
      <w:headerReference w:type="default" r:id="rId25"/>
      <w:footerReference w:type="default" r:id="rId26"/>
      <w:pgSz w:w="11906" w:h="16838"/>
      <w:pgMar w:top="1701" w:right="1701" w:bottom="1701" w:left="1701" w:header="720" w:footer="1020" w:gutter="0"/>
      <w:pgNumType w:start="9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59CCE" w14:textId="77777777" w:rsidR="0055781D" w:rsidRDefault="0055781D">
      <w:r>
        <w:separator/>
      </w:r>
    </w:p>
  </w:endnote>
  <w:endnote w:type="continuationSeparator" w:id="0">
    <w:p w14:paraId="0EA78DC1" w14:textId="77777777" w:rsidR="0055781D" w:rsidRDefault="00557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EB9C" w14:textId="0BE69901" w:rsidR="002A603B" w:rsidRDefault="00400497" w:rsidP="00400497">
    <w:pPr>
      <w:pBdr>
        <w:top w:val="nil"/>
        <w:left w:val="nil"/>
        <w:bottom w:val="nil"/>
        <w:right w:val="nil"/>
        <w:between w:val="nil"/>
      </w:pBdr>
      <w:tabs>
        <w:tab w:val="center" w:pos="4680"/>
        <w:tab w:val="right" w:pos="9360"/>
      </w:tabs>
      <w:jc w:val="right"/>
      <w:rPr>
        <w:color w:val="000000"/>
      </w:rPr>
    </w:pPr>
    <w:r>
      <w:rPr>
        <w:noProof/>
      </w:rPr>
      <mc:AlternateContent>
        <mc:Choice Requires="wps">
          <w:drawing>
            <wp:anchor distT="0" distB="0" distL="114300" distR="114300" simplePos="0" relativeHeight="251661312" behindDoc="0" locked="0" layoutInCell="1" hidden="0" allowOverlap="1" wp14:anchorId="098CEBA3" wp14:editId="7D898762">
              <wp:simplePos x="0" y="0"/>
              <wp:positionH relativeFrom="column">
                <wp:posOffset>-3809</wp:posOffset>
              </wp:positionH>
              <wp:positionV relativeFrom="paragraph">
                <wp:posOffset>-3176</wp:posOffset>
              </wp:positionV>
              <wp:extent cx="5105400" cy="219075"/>
              <wp:effectExtent l="0" t="0" r="0" b="9525"/>
              <wp:wrapNone/>
              <wp:docPr id="50" name="Persegi Panjang 50"/>
              <wp:cNvGraphicFramePr/>
              <a:graphic xmlns:a="http://schemas.openxmlformats.org/drawingml/2006/main">
                <a:graphicData uri="http://schemas.microsoft.com/office/word/2010/wordprocessingShape">
                  <wps:wsp>
                    <wps:cNvSpPr/>
                    <wps:spPr>
                      <a:xfrm>
                        <a:off x="0" y="0"/>
                        <a:ext cx="5105400" cy="219075"/>
                      </a:xfrm>
                      <a:prstGeom prst="rect">
                        <a:avLst/>
                      </a:prstGeom>
                      <a:solidFill>
                        <a:schemeClr val="dk1"/>
                      </a:solidFill>
                      <a:ln>
                        <a:noFill/>
                      </a:ln>
                    </wps:spPr>
                    <wps:txbx>
                      <w:txbxContent>
                        <w:p w14:paraId="098CEBAB" w14:textId="77777777" w:rsidR="002A603B" w:rsidRDefault="002A603B">
                          <w:pPr>
                            <w:ind w:firstLine="0"/>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098CEBA3" id="Persegi Panjang 50" o:spid="_x0000_s1028" style="position:absolute;left:0;text-align:left;margin-left:-.3pt;margin-top:-.25pt;width:402pt;height:1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" fillcolor="black [3200]" stroked="f">
              <v:textbox inset="2.53958mm,2.53958mm,2.53958mm,2.53958mm">
                <w:txbxContent>
                  <w:p w14:paraId="098CEBAB" w14:textId="77777777" w:rsidR="002A603B" w:rsidRDefault="002A603B">
                    <w:pPr>
                      <w:ind w:firstLine="0"/>
                      <w:jc w:val="left"/>
                      <w:textDirection w:val="btLr"/>
                    </w:pPr>
                  </w:p>
                </w:txbxContent>
              </v:textbox>
            </v:rect>
          </w:pict>
        </mc:Fallback>
      </mc:AlternateContent>
    </w:r>
    <w:r w:rsidR="00A915AF">
      <w:rPr>
        <w:color w:val="000000"/>
      </w:rPr>
      <w:fldChar w:fldCharType="begin"/>
    </w:r>
    <w:r w:rsidR="00A915AF">
      <w:rPr>
        <w:color w:val="000000"/>
      </w:rPr>
      <w:instrText>PAGE</w:instrText>
    </w:r>
    <w:r w:rsidR="00A915AF">
      <w:rPr>
        <w:color w:val="000000"/>
      </w:rPr>
      <w:fldChar w:fldCharType="separate"/>
    </w:r>
    <w:r w:rsidR="00877F68">
      <w:rPr>
        <w:noProof/>
        <w:color w:val="000000"/>
      </w:rPr>
      <w:t>1</w:t>
    </w:r>
    <w:r w:rsidR="00A915AF">
      <w:rPr>
        <w:color w:val="000000"/>
      </w:rPr>
      <w:fldChar w:fldCharType="end"/>
    </w:r>
    <w:r w:rsidR="00A915AF">
      <w:rPr>
        <w:noProof/>
      </w:rPr>
      <mc:AlternateContent>
        <mc:Choice Requires="wps">
          <w:drawing>
            <wp:anchor distT="0" distB="0" distL="114300" distR="114300" simplePos="0" relativeHeight="251662336" behindDoc="0" locked="0" layoutInCell="1" hidden="0" allowOverlap="1" wp14:anchorId="098CEBA5" wp14:editId="098CEBA6">
              <wp:simplePos x="0" y="0"/>
              <wp:positionH relativeFrom="column">
                <wp:posOffset>1</wp:posOffset>
              </wp:positionH>
              <wp:positionV relativeFrom="paragraph">
                <wp:posOffset>0</wp:posOffset>
              </wp:positionV>
              <wp:extent cx="4923813" cy="218440"/>
              <wp:effectExtent l="0" t="0" r="0" b="0"/>
              <wp:wrapNone/>
              <wp:docPr id="52" name="Persegi Panjang 52"/>
              <wp:cNvGraphicFramePr/>
              <a:graphic xmlns:a="http://schemas.openxmlformats.org/drawingml/2006/main">
                <a:graphicData uri="http://schemas.microsoft.com/office/word/2010/wordprocessingShape">
                  <wps:wsp>
                    <wps:cNvSpPr/>
                    <wps:spPr>
                      <a:xfrm>
                        <a:off x="2888856" y="3675543"/>
                        <a:ext cx="4914288" cy="208915"/>
                      </a:xfrm>
                      <a:prstGeom prst="rect">
                        <a:avLst/>
                      </a:prstGeom>
                      <a:solidFill>
                        <a:srgbClr val="C00000"/>
                      </a:solidFill>
                      <a:ln>
                        <a:noFill/>
                      </a:ln>
                    </wps:spPr>
                    <wps:txbx>
                      <w:txbxContent>
                        <w:p w14:paraId="098CEBAC" w14:textId="77777777" w:rsidR="002A603B" w:rsidRDefault="00A915AF">
                          <w:pPr>
                            <w:ind w:firstLine="0"/>
                            <w:jc w:val="right"/>
                            <w:textDirection w:val="btLr"/>
                          </w:pPr>
                          <w:r>
                            <w:rPr>
                              <w:color w:val="FFFFFF"/>
                              <w:sz w:val="14"/>
                            </w:rPr>
                            <w:t xml:space="preserve">(E-ISSN 2745-4525) (P-ISSN 2745-4568) </w:t>
                          </w:r>
                        </w:p>
                        <w:p w14:paraId="098CEBAD" w14:textId="77777777" w:rsidR="002A603B" w:rsidRDefault="002A603B">
                          <w:pPr>
                            <w:ind w:firstLine="0"/>
                            <w:jc w:val="left"/>
                            <w:textDirection w:val="btLr"/>
                          </w:pPr>
                        </w:p>
                      </w:txbxContent>
                    </wps:txbx>
                    <wps:bodyPr spcFirstLastPara="1" wrap="square" lIns="91425" tIns="45700" rIns="91425" bIns="45700" anchor="ctr" anchorCtr="0">
                      <a:noAutofit/>
                    </wps:bodyPr>
                  </wps:wsp>
                </a:graphicData>
              </a:graphic>
            </wp:anchor>
          </w:drawing>
        </mc:Choice>
        <mc:Fallback>
          <w:pict>
            <v:rect w14:anchorId="098CEBA5" id="Persegi Panjang 52" o:spid="_x0000_s1029" style="position:absolute;left:0;text-align:left;margin-left:0;margin-top:0;width:387.7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" fillcolor="#c00000" stroked="f">
              <v:textbox inset="2.53958mm,1.2694mm,2.53958mm,1.2694mm">
                <w:txbxContent>
                  <w:p w14:paraId="098CEBAC" w14:textId="77777777" w:rsidR="002A603B" w:rsidRDefault="00A915AF">
                    <w:pPr>
                      <w:ind w:firstLine="0"/>
                      <w:jc w:val="right"/>
                      <w:textDirection w:val="btLr"/>
                    </w:pPr>
                    <w:r>
                      <w:rPr>
                        <w:color w:val="FFFFFF"/>
                        <w:sz w:val="14"/>
                      </w:rPr>
                      <w:t xml:space="preserve">(E-ISSN 2745-4525) (P-ISSN 2745-4568) </w:t>
                    </w:r>
                  </w:p>
                  <w:p w14:paraId="098CEBAD" w14:textId="77777777" w:rsidR="002A603B" w:rsidRDefault="002A603B">
                    <w:pPr>
                      <w:ind w:firstLine="0"/>
                      <w:jc w:val="left"/>
                      <w:textDirection w:val="btLr"/>
                    </w:pPr>
                  </w:p>
                </w:txbxContent>
              </v:textbox>
            </v:rect>
          </w:pict>
        </mc:Fallback>
      </mc:AlternateContent>
    </w:r>
    <w:r w:rsidR="00A915AF">
      <w:rPr>
        <w:noProof/>
      </w:rPr>
      <mc:AlternateContent>
        <mc:Choice Requires="wps">
          <w:drawing>
            <wp:anchor distT="0" distB="0" distL="114300" distR="114300" simplePos="0" relativeHeight="251663360" behindDoc="0" locked="0" layoutInCell="1" hidden="0" allowOverlap="1" wp14:anchorId="098CEBA7" wp14:editId="098CEBA8">
              <wp:simplePos x="0" y="0"/>
              <wp:positionH relativeFrom="column">
                <wp:posOffset>48579</wp:posOffset>
              </wp:positionH>
              <wp:positionV relativeFrom="paragraph">
                <wp:posOffset>0</wp:posOffset>
              </wp:positionV>
              <wp:extent cx="2246948" cy="219075"/>
              <wp:effectExtent l="0" t="0" r="0" b="0"/>
              <wp:wrapNone/>
              <wp:docPr id="51" name="Persegi Panjang 51"/>
              <wp:cNvGraphicFramePr/>
              <a:graphic xmlns:a="http://schemas.openxmlformats.org/drawingml/2006/main">
                <a:graphicData uri="http://schemas.microsoft.com/office/word/2010/wordprocessingShape">
                  <wps:wsp>
                    <wps:cNvSpPr/>
                    <wps:spPr>
                      <a:xfrm>
                        <a:off x="4225225" y="3675543"/>
                        <a:ext cx="2241550" cy="208915"/>
                      </a:xfrm>
                      <a:prstGeom prst="rect">
                        <a:avLst/>
                      </a:prstGeom>
                      <a:noFill/>
                      <a:ln>
                        <a:noFill/>
                      </a:ln>
                    </wps:spPr>
                    <wps:txbx>
                      <w:txbxContent>
                        <w:p w14:paraId="098CEBAE" w14:textId="50F0E378" w:rsidR="002A603B" w:rsidRDefault="00343301">
                          <w:pPr>
                            <w:ind w:firstLine="0"/>
                            <w:textDirection w:val="btLr"/>
                          </w:pPr>
                          <w:r>
                            <w:rPr>
                              <w:color w:val="FFFFFF"/>
                              <w:sz w:val="14"/>
                            </w:rPr>
                            <w:t>DOI : doi.org/10.37802/society.v6i1.957</w:t>
                          </w:r>
                        </w:p>
                      </w:txbxContent>
                    </wps:txbx>
                    <wps:bodyPr spcFirstLastPara="1" wrap="square" lIns="91425" tIns="45700" rIns="91425" bIns="45700" anchor="t" anchorCtr="0">
                      <a:noAutofit/>
                    </wps:bodyPr>
                  </wps:wsp>
                </a:graphicData>
              </a:graphic>
            </wp:anchor>
          </w:drawing>
        </mc:Choice>
        <mc:Fallback>
          <w:pict>
            <v:rect w14:anchorId="098CEBA7" id="Persegi Panjang 51" o:spid="_x0000_s1030" style="position:absolute;left:0;text-align:left;margin-left:3.85pt;margin-top:0;width:176.9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" filled="f" stroked="f">
              <v:textbox inset="2.53958mm,1.2694mm,2.53958mm,1.2694mm">
                <w:txbxContent>
                  <w:p w14:paraId="098CEBAE" w14:textId="50F0E378" w:rsidR="002A603B" w:rsidRDefault="00343301">
                    <w:pPr>
                      <w:ind w:firstLine="0"/>
                      <w:textDirection w:val="btLr"/>
                    </w:pPr>
                    <w:r>
                      <w:rPr>
                        <w:color w:val="FFFFFF"/>
                        <w:sz w:val="14"/>
                      </w:rPr>
                      <w:t>DOI : doi.org/10.37802/society.v6i1.</w:t>
                    </w:r>
                    <w:r>
                      <w:rPr>
                        <w:color w:val="FFFFFF"/>
                        <w:sz w:val="14"/>
                      </w:rPr>
                      <w:t>957</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D3960" w14:textId="77777777" w:rsidR="0055781D" w:rsidRDefault="0055781D">
      <w:r>
        <w:separator/>
      </w:r>
    </w:p>
  </w:footnote>
  <w:footnote w:type="continuationSeparator" w:id="0">
    <w:p w14:paraId="5817808C" w14:textId="77777777" w:rsidR="0055781D" w:rsidRDefault="00557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EB96" w14:textId="77777777" w:rsidR="002A603B" w:rsidRDefault="00A915AF">
    <w:pPr>
      <w:pBdr>
        <w:top w:val="nil"/>
        <w:left w:val="nil"/>
        <w:bottom w:val="nil"/>
        <w:right w:val="nil"/>
        <w:between w:val="nil"/>
      </w:pBdr>
      <w:tabs>
        <w:tab w:val="center" w:pos="4680"/>
        <w:tab w:val="right" w:pos="9360"/>
      </w:tabs>
      <w:jc w:val="right"/>
      <w:rPr>
        <w:b/>
        <w:color w:val="000000"/>
      </w:rPr>
    </w:pPr>
    <w:r>
      <w:rPr>
        <w:b/>
        <w:color w:val="000000"/>
      </w:rPr>
      <w:t>SOCIETY</w:t>
    </w:r>
    <w:r>
      <w:rPr>
        <w:noProof/>
      </w:rPr>
      <w:drawing>
        <wp:anchor distT="0" distB="0" distL="0" distR="0" simplePos="0" relativeHeight="251658240" behindDoc="1" locked="0" layoutInCell="1" hidden="0" allowOverlap="1" wp14:anchorId="098CEB9D" wp14:editId="098CEB9E">
          <wp:simplePos x="0" y="0"/>
          <wp:positionH relativeFrom="column">
            <wp:posOffset>-46970</wp:posOffset>
          </wp:positionH>
          <wp:positionV relativeFrom="paragraph">
            <wp:posOffset>60752</wp:posOffset>
          </wp:positionV>
          <wp:extent cx="1364265" cy="438911"/>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64265" cy="438911"/>
                  </a:xfrm>
                  <a:prstGeom prst="rect">
                    <a:avLst/>
                  </a:prstGeom>
                  <a:ln/>
                </pic:spPr>
              </pic:pic>
            </a:graphicData>
          </a:graphic>
        </wp:anchor>
      </w:drawing>
    </w:r>
  </w:p>
  <w:p w14:paraId="098CEB97" w14:textId="77777777" w:rsidR="002A603B" w:rsidRDefault="00A915AF">
    <w:pPr>
      <w:pBdr>
        <w:top w:val="nil"/>
        <w:left w:val="nil"/>
        <w:bottom w:val="nil"/>
        <w:right w:val="nil"/>
        <w:between w:val="nil"/>
      </w:pBdr>
      <w:tabs>
        <w:tab w:val="center" w:pos="4680"/>
        <w:tab w:val="right" w:pos="9360"/>
      </w:tabs>
      <w:jc w:val="right"/>
      <w:rPr>
        <w:color w:val="000000"/>
      </w:rPr>
    </w:pPr>
    <w:r>
      <w:rPr>
        <w:color w:val="000000"/>
      </w:rPr>
      <w:t>Jurnal Pengabdian dan Pemberdayaan Masyarakat</w:t>
    </w:r>
  </w:p>
  <w:p w14:paraId="098CEB98" w14:textId="766D195F" w:rsidR="002A603B" w:rsidRDefault="00A915AF">
    <w:pPr>
      <w:pBdr>
        <w:top w:val="nil"/>
        <w:left w:val="nil"/>
        <w:bottom w:val="nil"/>
        <w:right w:val="nil"/>
        <w:between w:val="nil"/>
      </w:pBdr>
      <w:tabs>
        <w:tab w:val="center" w:pos="4680"/>
        <w:tab w:val="right" w:pos="9360"/>
      </w:tabs>
      <w:jc w:val="right"/>
      <w:rPr>
        <w:color w:val="000000"/>
      </w:rPr>
    </w:pPr>
    <w:r>
      <w:rPr>
        <w:color w:val="000000"/>
      </w:rPr>
      <w:t xml:space="preserve">Vol. </w:t>
    </w:r>
    <w:r w:rsidR="00400497">
      <w:t>6</w:t>
    </w:r>
    <w:r>
      <w:rPr>
        <w:color w:val="000000"/>
      </w:rPr>
      <w:t xml:space="preserve">, No. </w:t>
    </w:r>
    <w:r>
      <w:t>1</w:t>
    </w:r>
    <w:r>
      <w:rPr>
        <w:color w:val="000000"/>
      </w:rPr>
      <w:t xml:space="preserve">, </w:t>
    </w:r>
    <w:r>
      <w:t xml:space="preserve">Oktober </w:t>
    </w:r>
    <w:r>
      <w:rPr>
        <w:color w:val="000000"/>
      </w:rPr>
      <w:t>202</w:t>
    </w:r>
    <w:r w:rsidR="00400497">
      <w:t>5</w:t>
    </w:r>
    <w:r>
      <w:rPr>
        <w:color w:val="000000"/>
      </w:rPr>
      <w:t xml:space="preserve">, Hal. </w:t>
    </w:r>
    <w:r w:rsidR="00400497">
      <w:rPr>
        <w:color w:val="000000"/>
      </w:rPr>
      <w:t>93-103</w:t>
    </w:r>
  </w:p>
  <w:p w14:paraId="098CEB99" w14:textId="77777777" w:rsidR="002A603B" w:rsidRDefault="00A915AF">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hidden="0" allowOverlap="1" wp14:anchorId="098CEB9F" wp14:editId="098CEBA0">
              <wp:simplePos x="0" y="0"/>
              <wp:positionH relativeFrom="column">
                <wp:posOffset>304800</wp:posOffset>
              </wp:positionH>
              <wp:positionV relativeFrom="paragraph">
                <wp:posOffset>114300</wp:posOffset>
              </wp:positionV>
              <wp:extent cx="5097572" cy="60243"/>
              <wp:effectExtent l="0" t="0" r="0" b="0"/>
              <wp:wrapNone/>
              <wp:docPr id="48" name="Persegi Panjang 48"/>
              <wp:cNvGraphicFramePr/>
              <a:graphic xmlns:a="http://schemas.openxmlformats.org/drawingml/2006/main">
                <a:graphicData uri="http://schemas.microsoft.com/office/word/2010/wordprocessingShape">
                  <wps:wsp>
                    <wps:cNvSpPr/>
                    <wps:spPr>
                      <a:xfrm>
                        <a:off x="2801977" y="3754641"/>
                        <a:ext cx="5088047" cy="50718"/>
                      </a:xfrm>
                      <a:prstGeom prst="rect">
                        <a:avLst/>
                      </a:prstGeom>
                      <a:solidFill>
                        <a:schemeClr val="dk1"/>
                      </a:solidFill>
                      <a:ln>
                        <a:noFill/>
                      </a:ln>
                    </wps:spPr>
                    <wps:txbx>
                      <w:txbxContent>
                        <w:p w14:paraId="098CEBA9" w14:textId="77777777" w:rsidR="002A603B" w:rsidRDefault="002A603B">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98CEB9F" id="Persegi Panjang 48" o:spid="_x0000_s1026" style="position:absolute;left:0;text-align:left;margin-left:24pt;margin-top:9pt;width:401.4pt;height: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" fillcolor="black [3200]" stroked="f">
              <v:textbox inset="2.53958mm,2.53958mm,2.53958mm,2.53958mm">
                <w:txbxContent>
                  <w:p w14:paraId="098CEBA9" w14:textId="77777777" w:rsidR="002A603B" w:rsidRDefault="002A603B">
                    <w:pPr>
                      <w:ind w:firstLine="0"/>
                      <w:jc w:val="left"/>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98CEBA1" wp14:editId="098CEBA2">
              <wp:simplePos x="0" y="0"/>
              <wp:positionH relativeFrom="column">
                <wp:posOffset>-50799</wp:posOffset>
              </wp:positionH>
              <wp:positionV relativeFrom="paragraph">
                <wp:posOffset>114300</wp:posOffset>
              </wp:positionV>
              <wp:extent cx="4884816" cy="58610"/>
              <wp:effectExtent l="0" t="0" r="0" b="0"/>
              <wp:wrapNone/>
              <wp:docPr id="49" name="Persegi Panjang 49"/>
              <wp:cNvGraphicFramePr/>
              <a:graphic xmlns:a="http://schemas.openxmlformats.org/drawingml/2006/main">
                <a:graphicData uri="http://schemas.microsoft.com/office/word/2010/wordprocessingShape">
                  <wps:wsp>
                    <wps:cNvSpPr/>
                    <wps:spPr>
                      <a:xfrm>
                        <a:off x="2908355" y="3755458"/>
                        <a:ext cx="4875291" cy="49085"/>
                      </a:xfrm>
                      <a:prstGeom prst="rect">
                        <a:avLst/>
                      </a:prstGeom>
                      <a:solidFill>
                        <a:srgbClr val="C00000"/>
                      </a:solidFill>
                      <a:ln>
                        <a:noFill/>
                      </a:ln>
                    </wps:spPr>
                    <wps:txbx>
                      <w:txbxContent>
                        <w:p w14:paraId="098CEBAA" w14:textId="77777777" w:rsidR="002A603B" w:rsidRDefault="002A603B">
                          <w:pPr>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98CEBA1" id="Persegi Panjang 49" o:spid="_x0000_s1027" style="position:absolute;left:0;text-align:left;margin-left:-4pt;margin-top:9pt;width:384.65pt;height:4.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" fillcolor="#c00000" stroked="f">
              <v:textbox inset="2.53958mm,2.53958mm,2.53958mm,2.53958mm">
                <w:txbxContent>
                  <w:p w14:paraId="098CEBAA" w14:textId="77777777" w:rsidR="002A603B" w:rsidRDefault="002A603B">
                    <w:pPr>
                      <w:ind w:firstLine="0"/>
                      <w:jc w:val="left"/>
                      <w:textDirection w:val="btLr"/>
                    </w:pPr>
                  </w:p>
                </w:txbxContent>
              </v:textbox>
            </v:rect>
          </w:pict>
        </mc:Fallback>
      </mc:AlternateContent>
    </w:r>
  </w:p>
  <w:p w14:paraId="098CEB9A" w14:textId="77777777" w:rsidR="002A603B" w:rsidRDefault="002A603B">
    <w:pPr>
      <w:pBdr>
        <w:top w:val="nil"/>
        <w:left w:val="nil"/>
        <w:bottom w:val="nil"/>
        <w:right w:val="nil"/>
        <w:between w:val="nil"/>
      </w:pBdr>
      <w:tabs>
        <w:tab w:val="center" w:pos="4680"/>
        <w:tab w:val="right" w:pos="9360"/>
      </w:tabs>
      <w:ind w:firstLine="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03B"/>
    <w:rsid w:val="000004BF"/>
    <w:rsid w:val="00003BE8"/>
    <w:rsid w:val="00007EA6"/>
    <w:rsid w:val="00012610"/>
    <w:rsid w:val="00012665"/>
    <w:rsid w:val="0001384D"/>
    <w:rsid w:val="0001522B"/>
    <w:rsid w:val="00021884"/>
    <w:rsid w:val="00021AAB"/>
    <w:rsid w:val="00031708"/>
    <w:rsid w:val="000352EC"/>
    <w:rsid w:val="00044613"/>
    <w:rsid w:val="00047680"/>
    <w:rsid w:val="00057038"/>
    <w:rsid w:val="00057591"/>
    <w:rsid w:val="000643A5"/>
    <w:rsid w:val="00067350"/>
    <w:rsid w:val="00072C65"/>
    <w:rsid w:val="00074B11"/>
    <w:rsid w:val="000756A7"/>
    <w:rsid w:val="000A1BE5"/>
    <w:rsid w:val="000A635D"/>
    <w:rsid w:val="000B3835"/>
    <w:rsid w:val="000C050A"/>
    <w:rsid w:val="000C2076"/>
    <w:rsid w:val="000C27E5"/>
    <w:rsid w:val="000D0CF9"/>
    <w:rsid w:val="000D2085"/>
    <w:rsid w:val="000E4FE9"/>
    <w:rsid w:val="000E7C40"/>
    <w:rsid w:val="00106E1A"/>
    <w:rsid w:val="0011395C"/>
    <w:rsid w:val="00114B3E"/>
    <w:rsid w:val="00121F71"/>
    <w:rsid w:val="0012218D"/>
    <w:rsid w:val="00122F26"/>
    <w:rsid w:val="00126161"/>
    <w:rsid w:val="00132DBA"/>
    <w:rsid w:val="001352DE"/>
    <w:rsid w:val="00135C49"/>
    <w:rsid w:val="001426F6"/>
    <w:rsid w:val="001465EC"/>
    <w:rsid w:val="00150860"/>
    <w:rsid w:val="00150E83"/>
    <w:rsid w:val="00161281"/>
    <w:rsid w:val="00161D52"/>
    <w:rsid w:val="00162248"/>
    <w:rsid w:val="0016224F"/>
    <w:rsid w:val="0016395C"/>
    <w:rsid w:val="00170993"/>
    <w:rsid w:val="00170C2C"/>
    <w:rsid w:val="001736AC"/>
    <w:rsid w:val="0018024B"/>
    <w:rsid w:val="0018169C"/>
    <w:rsid w:val="00182722"/>
    <w:rsid w:val="001837BA"/>
    <w:rsid w:val="0018457D"/>
    <w:rsid w:val="001866C9"/>
    <w:rsid w:val="00187DBB"/>
    <w:rsid w:val="001A7A4D"/>
    <w:rsid w:val="001B25B9"/>
    <w:rsid w:val="001B29E7"/>
    <w:rsid w:val="001B459F"/>
    <w:rsid w:val="001B7B3C"/>
    <w:rsid w:val="001C48DB"/>
    <w:rsid w:val="001C4DD1"/>
    <w:rsid w:val="001C5C9A"/>
    <w:rsid w:val="001D1396"/>
    <w:rsid w:val="001D3199"/>
    <w:rsid w:val="001E20D8"/>
    <w:rsid w:val="001E3049"/>
    <w:rsid w:val="001E515B"/>
    <w:rsid w:val="001F15BA"/>
    <w:rsid w:val="001F3552"/>
    <w:rsid w:val="001F4DB8"/>
    <w:rsid w:val="001F7045"/>
    <w:rsid w:val="00204046"/>
    <w:rsid w:val="00215762"/>
    <w:rsid w:val="00217D2F"/>
    <w:rsid w:val="00223217"/>
    <w:rsid w:val="0022321B"/>
    <w:rsid w:val="0022457E"/>
    <w:rsid w:val="00231ED2"/>
    <w:rsid w:val="00233813"/>
    <w:rsid w:val="00242478"/>
    <w:rsid w:val="00243A6F"/>
    <w:rsid w:val="002447CA"/>
    <w:rsid w:val="00244CE0"/>
    <w:rsid w:val="00252F31"/>
    <w:rsid w:val="0026383E"/>
    <w:rsid w:val="00264B14"/>
    <w:rsid w:val="002651E9"/>
    <w:rsid w:val="00271CDD"/>
    <w:rsid w:val="00277542"/>
    <w:rsid w:val="0028041A"/>
    <w:rsid w:val="00283A70"/>
    <w:rsid w:val="00284F81"/>
    <w:rsid w:val="00286E07"/>
    <w:rsid w:val="00291F64"/>
    <w:rsid w:val="002964B1"/>
    <w:rsid w:val="002A0ABA"/>
    <w:rsid w:val="002A603B"/>
    <w:rsid w:val="002B723A"/>
    <w:rsid w:val="002C041D"/>
    <w:rsid w:val="002C1161"/>
    <w:rsid w:val="002C4C4F"/>
    <w:rsid w:val="002C685B"/>
    <w:rsid w:val="002C68EB"/>
    <w:rsid w:val="002C6962"/>
    <w:rsid w:val="002C7168"/>
    <w:rsid w:val="002D4417"/>
    <w:rsid w:val="002D5E78"/>
    <w:rsid w:val="002E0585"/>
    <w:rsid w:val="002E3924"/>
    <w:rsid w:val="002E6109"/>
    <w:rsid w:val="002F622C"/>
    <w:rsid w:val="0030059A"/>
    <w:rsid w:val="00304B7D"/>
    <w:rsid w:val="003222F8"/>
    <w:rsid w:val="00323D86"/>
    <w:rsid w:val="00325C62"/>
    <w:rsid w:val="00327F4C"/>
    <w:rsid w:val="00336EDF"/>
    <w:rsid w:val="00340228"/>
    <w:rsid w:val="0034086D"/>
    <w:rsid w:val="00343301"/>
    <w:rsid w:val="0035259F"/>
    <w:rsid w:val="00354960"/>
    <w:rsid w:val="00371D67"/>
    <w:rsid w:val="003777D8"/>
    <w:rsid w:val="003805CD"/>
    <w:rsid w:val="00383B4F"/>
    <w:rsid w:val="003856D9"/>
    <w:rsid w:val="00385FC0"/>
    <w:rsid w:val="0039295D"/>
    <w:rsid w:val="003A4A01"/>
    <w:rsid w:val="003A4F68"/>
    <w:rsid w:val="003C1CFF"/>
    <w:rsid w:val="003C2E22"/>
    <w:rsid w:val="003D1BA1"/>
    <w:rsid w:val="003D3AB2"/>
    <w:rsid w:val="003E2AF8"/>
    <w:rsid w:val="003E3385"/>
    <w:rsid w:val="003F1593"/>
    <w:rsid w:val="003F2F23"/>
    <w:rsid w:val="003F3094"/>
    <w:rsid w:val="00400497"/>
    <w:rsid w:val="004054F3"/>
    <w:rsid w:val="0040744B"/>
    <w:rsid w:val="00423113"/>
    <w:rsid w:val="00423859"/>
    <w:rsid w:val="004266A0"/>
    <w:rsid w:val="00427348"/>
    <w:rsid w:val="00436571"/>
    <w:rsid w:val="00440AA4"/>
    <w:rsid w:val="0044260F"/>
    <w:rsid w:val="0044444A"/>
    <w:rsid w:val="0044674F"/>
    <w:rsid w:val="00447B6D"/>
    <w:rsid w:val="004519CE"/>
    <w:rsid w:val="00455421"/>
    <w:rsid w:val="0045557A"/>
    <w:rsid w:val="0045627F"/>
    <w:rsid w:val="004567BA"/>
    <w:rsid w:val="00460A6F"/>
    <w:rsid w:val="00460A98"/>
    <w:rsid w:val="00461F5E"/>
    <w:rsid w:val="00464542"/>
    <w:rsid w:val="00466E0F"/>
    <w:rsid w:val="00474F59"/>
    <w:rsid w:val="00475C28"/>
    <w:rsid w:val="0047651A"/>
    <w:rsid w:val="00481E39"/>
    <w:rsid w:val="00487759"/>
    <w:rsid w:val="004A2D8E"/>
    <w:rsid w:val="004A415D"/>
    <w:rsid w:val="004A46BA"/>
    <w:rsid w:val="004B14D4"/>
    <w:rsid w:val="004B278E"/>
    <w:rsid w:val="004B7715"/>
    <w:rsid w:val="004C301C"/>
    <w:rsid w:val="004C5393"/>
    <w:rsid w:val="004D18BB"/>
    <w:rsid w:val="004D352D"/>
    <w:rsid w:val="004D4F06"/>
    <w:rsid w:val="004D708B"/>
    <w:rsid w:val="004E1D23"/>
    <w:rsid w:val="004E2CA6"/>
    <w:rsid w:val="004E4CD2"/>
    <w:rsid w:val="004E4F77"/>
    <w:rsid w:val="00501CD1"/>
    <w:rsid w:val="0050206A"/>
    <w:rsid w:val="00503789"/>
    <w:rsid w:val="00504C87"/>
    <w:rsid w:val="00506F56"/>
    <w:rsid w:val="0050758A"/>
    <w:rsid w:val="00511C1A"/>
    <w:rsid w:val="00513C9B"/>
    <w:rsid w:val="00522E24"/>
    <w:rsid w:val="0053123E"/>
    <w:rsid w:val="005321D0"/>
    <w:rsid w:val="0053237F"/>
    <w:rsid w:val="00532AEA"/>
    <w:rsid w:val="00533183"/>
    <w:rsid w:val="00533969"/>
    <w:rsid w:val="00533D93"/>
    <w:rsid w:val="00537E21"/>
    <w:rsid w:val="00542996"/>
    <w:rsid w:val="00545259"/>
    <w:rsid w:val="005532E5"/>
    <w:rsid w:val="0055781D"/>
    <w:rsid w:val="00560D88"/>
    <w:rsid w:val="00571BBF"/>
    <w:rsid w:val="00580D89"/>
    <w:rsid w:val="00590332"/>
    <w:rsid w:val="00590E08"/>
    <w:rsid w:val="005924F6"/>
    <w:rsid w:val="00595544"/>
    <w:rsid w:val="005A78A6"/>
    <w:rsid w:val="005B0861"/>
    <w:rsid w:val="005B51A0"/>
    <w:rsid w:val="005C0678"/>
    <w:rsid w:val="005D0E0E"/>
    <w:rsid w:val="005D1270"/>
    <w:rsid w:val="005D13BD"/>
    <w:rsid w:val="005D63A5"/>
    <w:rsid w:val="005D6AF8"/>
    <w:rsid w:val="005D7F4D"/>
    <w:rsid w:val="005E765E"/>
    <w:rsid w:val="005F2B0B"/>
    <w:rsid w:val="005F67C1"/>
    <w:rsid w:val="005F6B06"/>
    <w:rsid w:val="005F71D7"/>
    <w:rsid w:val="00602B49"/>
    <w:rsid w:val="00607663"/>
    <w:rsid w:val="00607B2D"/>
    <w:rsid w:val="006102D2"/>
    <w:rsid w:val="006126FD"/>
    <w:rsid w:val="00613C6C"/>
    <w:rsid w:val="00613DD1"/>
    <w:rsid w:val="006235DD"/>
    <w:rsid w:val="00623D8B"/>
    <w:rsid w:val="00633695"/>
    <w:rsid w:val="00643AC3"/>
    <w:rsid w:val="00644FDD"/>
    <w:rsid w:val="006479D6"/>
    <w:rsid w:val="00653534"/>
    <w:rsid w:val="0065383D"/>
    <w:rsid w:val="00657665"/>
    <w:rsid w:val="00660314"/>
    <w:rsid w:val="00667C8F"/>
    <w:rsid w:val="00670A6E"/>
    <w:rsid w:val="00681C28"/>
    <w:rsid w:val="006831DB"/>
    <w:rsid w:val="00687EA8"/>
    <w:rsid w:val="0069130B"/>
    <w:rsid w:val="00692B4F"/>
    <w:rsid w:val="006A2A12"/>
    <w:rsid w:val="006A39CB"/>
    <w:rsid w:val="006B01A7"/>
    <w:rsid w:val="006C5639"/>
    <w:rsid w:val="006C565E"/>
    <w:rsid w:val="006D674F"/>
    <w:rsid w:val="006E1B0F"/>
    <w:rsid w:val="006F103D"/>
    <w:rsid w:val="00700A3F"/>
    <w:rsid w:val="007063B3"/>
    <w:rsid w:val="007066D3"/>
    <w:rsid w:val="00706C72"/>
    <w:rsid w:val="00710A12"/>
    <w:rsid w:val="007137BC"/>
    <w:rsid w:val="00716392"/>
    <w:rsid w:val="00717553"/>
    <w:rsid w:val="00723E85"/>
    <w:rsid w:val="007248FE"/>
    <w:rsid w:val="007259C1"/>
    <w:rsid w:val="00732BFF"/>
    <w:rsid w:val="007342E1"/>
    <w:rsid w:val="00743276"/>
    <w:rsid w:val="00750C65"/>
    <w:rsid w:val="00762128"/>
    <w:rsid w:val="00763BBC"/>
    <w:rsid w:val="007646B1"/>
    <w:rsid w:val="007658A0"/>
    <w:rsid w:val="00767DBB"/>
    <w:rsid w:val="00793860"/>
    <w:rsid w:val="00797154"/>
    <w:rsid w:val="007A19A0"/>
    <w:rsid w:val="007A2082"/>
    <w:rsid w:val="007A44F3"/>
    <w:rsid w:val="007A4E69"/>
    <w:rsid w:val="007A6428"/>
    <w:rsid w:val="007A6E7E"/>
    <w:rsid w:val="007D4F9D"/>
    <w:rsid w:val="007D6E78"/>
    <w:rsid w:val="007E05E0"/>
    <w:rsid w:val="007E23E8"/>
    <w:rsid w:val="007E3C26"/>
    <w:rsid w:val="007E45BE"/>
    <w:rsid w:val="007E5757"/>
    <w:rsid w:val="007E6AF5"/>
    <w:rsid w:val="007F3881"/>
    <w:rsid w:val="00802C7C"/>
    <w:rsid w:val="00803BC8"/>
    <w:rsid w:val="00811713"/>
    <w:rsid w:val="00814D2B"/>
    <w:rsid w:val="008203D4"/>
    <w:rsid w:val="008279F2"/>
    <w:rsid w:val="00827A29"/>
    <w:rsid w:val="008301FE"/>
    <w:rsid w:val="008338F5"/>
    <w:rsid w:val="00840264"/>
    <w:rsid w:val="00841C03"/>
    <w:rsid w:val="008426E8"/>
    <w:rsid w:val="008443AF"/>
    <w:rsid w:val="0084573E"/>
    <w:rsid w:val="00853E74"/>
    <w:rsid w:val="008554A8"/>
    <w:rsid w:val="008570D5"/>
    <w:rsid w:val="0086130A"/>
    <w:rsid w:val="00861D50"/>
    <w:rsid w:val="0086369F"/>
    <w:rsid w:val="008663BD"/>
    <w:rsid w:val="0087136A"/>
    <w:rsid w:val="00871697"/>
    <w:rsid w:val="00872AF0"/>
    <w:rsid w:val="00877F68"/>
    <w:rsid w:val="00880338"/>
    <w:rsid w:val="00884C39"/>
    <w:rsid w:val="00891A0F"/>
    <w:rsid w:val="008937B4"/>
    <w:rsid w:val="008A0302"/>
    <w:rsid w:val="008A0796"/>
    <w:rsid w:val="008C0DE3"/>
    <w:rsid w:val="008C366B"/>
    <w:rsid w:val="008C4945"/>
    <w:rsid w:val="008C7686"/>
    <w:rsid w:val="008D2773"/>
    <w:rsid w:val="008D28ED"/>
    <w:rsid w:val="008E05F2"/>
    <w:rsid w:val="008E0E8E"/>
    <w:rsid w:val="008E49B7"/>
    <w:rsid w:val="008E6969"/>
    <w:rsid w:val="008E6EED"/>
    <w:rsid w:val="008F19B2"/>
    <w:rsid w:val="008F4C5B"/>
    <w:rsid w:val="008F59DD"/>
    <w:rsid w:val="008F7380"/>
    <w:rsid w:val="0090534A"/>
    <w:rsid w:val="009053EB"/>
    <w:rsid w:val="009056D0"/>
    <w:rsid w:val="00911A1B"/>
    <w:rsid w:val="009121B8"/>
    <w:rsid w:val="00914316"/>
    <w:rsid w:val="0093686C"/>
    <w:rsid w:val="009502FA"/>
    <w:rsid w:val="00953C93"/>
    <w:rsid w:val="0095656A"/>
    <w:rsid w:val="00961ED3"/>
    <w:rsid w:val="0096331D"/>
    <w:rsid w:val="00966BED"/>
    <w:rsid w:val="0097254B"/>
    <w:rsid w:val="00972A5C"/>
    <w:rsid w:val="0097795E"/>
    <w:rsid w:val="00981E13"/>
    <w:rsid w:val="00984218"/>
    <w:rsid w:val="009858D1"/>
    <w:rsid w:val="00991751"/>
    <w:rsid w:val="009975D2"/>
    <w:rsid w:val="009A2B0D"/>
    <w:rsid w:val="009B3289"/>
    <w:rsid w:val="009C5A2B"/>
    <w:rsid w:val="009C7982"/>
    <w:rsid w:val="009D0256"/>
    <w:rsid w:val="009D239A"/>
    <w:rsid w:val="009D35E0"/>
    <w:rsid w:val="009E37B1"/>
    <w:rsid w:val="009F2085"/>
    <w:rsid w:val="009F5B69"/>
    <w:rsid w:val="009F72C5"/>
    <w:rsid w:val="00A001B1"/>
    <w:rsid w:val="00A1470B"/>
    <w:rsid w:val="00A154F6"/>
    <w:rsid w:val="00A17A61"/>
    <w:rsid w:val="00A2655E"/>
    <w:rsid w:val="00A332F1"/>
    <w:rsid w:val="00A466A7"/>
    <w:rsid w:val="00A51535"/>
    <w:rsid w:val="00A531D6"/>
    <w:rsid w:val="00A55473"/>
    <w:rsid w:val="00A65BAF"/>
    <w:rsid w:val="00A75DD4"/>
    <w:rsid w:val="00A7773B"/>
    <w:rsid w:val="00A873FD"/>
    <w:rsid w:val="00A9128A"/>
    <w:rsid w:val="00A915AF"/>
    <w:rsid w:val="00A93614"/>
    <w:rsid w:val="00A95DCD"/>
    <w:rsid w:val="00AA2FB3"/>
    <w:rsid w:val="00AA4299"/>
    <w:rsid w:val="00AA766C"/>
    <w:rsid w:val="00AB0CB6"/>
    <w:rsid w:val="00AB34E1"/>
    <w:rsid w:val="00AB543A"/>
    <w:rsid w:val="00AB7DF8"/>
    <w:rsid w:val="00AD0A38"/>
    <w:rsid w:val="00AD66E0"/>
    <w:rsid w:val="00AE31E1"/>
    <w:rsid w:val="00AE335E"/>
    <w:rsid w:val="00AE61C1"/>
    <w:rsid w:val="00AE7EE4"/>
    <w:rsid w:val="00B04943"/>
    <w:rsid w:val="00B051F6"/>
    <w:rsid w:val="00B079B8"/>
    <w:rsid w:val="00B07A0B"/>
    <w:rsid w:val="00B10E1F"/>
    <w:rsid w:val="00B16ADF"/>
    <w:rsid w:val="00B2100D"/>
    <w:rsid w:val="00B240AE"/>
    <w:rsid w:val="00B2450B"/>
    <w:rsid w:val="00B26338"/>
    <w:rsid w:val="00B30A5A"/>
    <w:rsid w:val="00B31326"/>
    <w:rsid w:val="00B3417D"/>
    <w:rsid w:val="00B35F78"/>
    <w:rsid w:val="00B37D0B"/>
    <w:rsid w:val="00B40BCD"/>
    <w:rsid w:val="00B421FC"/>
    <w:rsid w:val="00B47C65"/>
    <w:rsid w:val="00B515AD"/>
    <w:rsid w:val="00B52F40"/>
    <w:rsid w:val="00B5352C"/>
    <w:rsid w:val="00B55C87"/>
    <w:rsid w:val="00B6055F"/>
    <w:rsid w:val="00B63490"/>
    <w:rsid w:val="00B63FC6"/>
    <w:rsid w:val="00B64588"/>
    <w:rsid w:val="00B7082B"/>
    <w:rsid w:val="00B75E1A"/>
    <w:rsid w:val="00B77E68"/>
    <w:rsid w:val="00B77F91"/>
    <w:rsid w:val="00B80680"/>
    <w:rsid w:val="00B81CA7"/>
    <w:rsid w:val="00B8565D"/>
    <w:rsid w:val="00B87EC1"/>
    <w:rsid w:val="00B915A8"/>
    <w:rsid w:val="00B96800"/>
    <w:rsid w:val="00B97CE5"/>
    <w:rsid w:val="00BA263B"/>
    <w:rsid w:val="00BA413D"/>
    <w:rsid w:val="00BA5981"/>
    <w:rsid w:val="00BB103D"/>
    <w:rsid w:val="00BB65C8"/>
    <w:rsid w:val="00BC1C11"/>
    <w:rsid w:val="00BC1D20"/>
    <w:rsid w:val="00BD27E8"/>
    <w:rsid w:val="00BD5623"/>
    <w:rsid w:val="00BD7974"/>
    <w:rsid w:val="00BE0601"/>
    <w:rsid w:val="00BE5879"/>
    <w:rsid w:val="00BF2F99"/>
    <w:rsid w:val="00BF3EFD"/>
    <w:rsid w:val="00BF4729"/>
    <w:rsid w:val="00BF68F6"/>
    <w:rsid w:val="00C10991"/>
    <w:rsid w:val="00C10A34"/>
    <w:rsid w:val="00C11EE8"/>
    <w:rsid w:val="00C12991"/>
    <w:rsid w:val="00C1661C"/>
    <w:rsid w:val="00C21CD9"/>
    <w:rsid w:val="00C431C0"/>
    <w:rsid w:val="00C456FD"/>
    <w:rsid w:val="00C5065B"/>
    <w:rsid w:val="00C54983"/>
    <w:rsid w:val="00C60283"/>
    <w:rsid w:val="00C61364"/>
    <w:rsid w:val="00C63178"/>
    <w:rsid w:val="00C644C6"/>
    <w:rsid w:val="00C70A44"/>
    <w:rsid w:val="00C74462"/>
    <w:rsid w:val="00C7689B"/>
    <w:rsid w:val="00C819F4"/>
    <w:rsid w:val="00C865E5"/>
    <w:rsid w:val="00C94D2F"/>
    <w:rsid w:val="00C963E2"/>
    <w:rsid w:val="00CA333C"/>
    <w:rsid w:val="00CA4FB4"/>
    <w:rsid w:val="00CA6259"/>
    <w:rsid w:val="00CA72EE"/>
    <w:rsid w:val="00CB0C7C"/>
    <w:rsid w:val="00CB1758"/>
    <w:rsid w:val="00CB6BFC"/>
    <w:rsid w:val="00CC123B"/>
    <w:rsid w:val="00CD08BD"/>
    <w:rsid w:val="00CD12B0"/>
    <w:rsid w:val="00CD78DE"/>
    <w:rsid w:val="00CE6B84"/>
    <w:rsid w:val="00CF3BCE"/>
    <w:rsid w:val="00CF724C"/>
    <w:rsid w:val="00D105F0"/>
    <w:rsid w:val="00D17AE4"/>
    <w:rsid w:val="00D20778"/>
    <w:rsid w:val="00D20BBA"/>
    <w:rsid w:val="00D234DB"/>
    <w:rsid w:val="00D24AEA"/>
    <w:rsid w:val="00D279AF"/>
    <w:rsid w:val="00D30311"/>
    <w:rsid w:val="00D346E1"/>
    <w:rsid w:val="00D40007"/>
    <w:rsid w:val="00D445FB"/>
    <w:rsid w:val="00D4625E"/>
    <w:rsid w:val="00D47B4F"/>
    <w:rsid w:val="00D55C6B"/>
    <w:rsid w:val="00D627DD"/>
    <w:rsid w:val="00D67395"/>
    <w:rsid w:val="00D67425"/>
    <w:rsid w:val="00D7319C"/>
    <w:rsid w:val="00D761F3"/>
    <w:rsid w:val="00D76269"/>
    <w:rsid w:val="00D833DF"/>
    <w:rsid w:val="00D83DAC"/>
    <w:rsid w:val="00D8513D"/>
    <w:rsid w:val="00D85BD2"/>
    <w:rsid w:val="00DA31EF"/>
    <w:rsid w:val="00DA6454"/>
    <w:rsid w:val="00DB1463"/>
    <w:rsid w:val="00DB2FC2"/>
    <w:rsid w:val="00DB4EDB"/>
    <w:rsid w:val="00DC03F9"/>
    <w:rsid w:val="00DC4E02"/>
    <w:rsid w:val="00DD25BC"/>
    <w:rsid w:val="00DD367C"/>
    <w:rsid w:val="00DE455C"/>
    <w:rsid w:val="00DE79D3"/>
    <w:rsid w:val="00DF14BF"/>
    <w:rsid w:val="00DF7A86"/>
    <w:rsid w:val="00E013FB"/>
    <w:rsid w:val="00E0700D"/>
    <w:rsid w:val="00E07C06"/>
    <w:rsid w:val="00E169E6"/>
    <w:rsid w:val="00E21CDC"/>
    <w:rsid w:val="00E235D9"/>
    <w:rsid w:val="00E30901"/>
    <w:rsid w:val="00E35C91"/>
    <w:rsid w:val="00E40FA3"/>
    <w:rsid w:val="00E413CE"/>
    <w:rsid w:val="00E4240E"/>
    <w:rsid w:val="00E44142"/>
    <w:rsid w:val="00E454E9"/>
    <w:rsid w:val="00E46FF1"/>
    <w:rsid w:val="00E546AE"/>
    <w:rsid w:val="00E57B5E"/>
    <w:rsid w:val="00E631BF"/>
    <w:rsid w:val="00E64164"/>
    <w:rsid w:val="00E705E2"/>
    <w:rsid w:val="00E706EA"/>
    <w:rsid w:val="00E70782"/>
    <w:rsid w:val="00E7561B"/>
    <w:rsid w:val="00E76670"/>
    <w:rsid w:val="00E84F36"/>
    <w:rsid w:val="00E91379"/>
    <w:rsid w:val="00E926B6"/>
    <w:rsid w:val="00E93874"/>
    <w:rsid w:val="00E93A75"/>
    <w:rsid w:val="00E95810"/>
    <w:rsid w:val="00EA2635"/>
    <w:rsid w:val="00EA5050"/>
    <w:rsid w:val="00EB21D8"/>
    <w:rsid w:val="00EB69E9"/>
    <w:rsid w:val="00EC18ED"/>
    <w:rsid w:val="00EC34AF"/>
    <w:rsid w:val="00EC41CD"/>
    <w:rsid w:val="00EC4289"/>
    <w:rsid w:val="00EC5472"/>
    <w:rsid w:val="00EC72A5"/>
    <w:rsid w:val="00EC7E19"/>
    <w:rsid w:val="00ED0DD4"/>
    <w:rsid w:val="00ED757F"/>
    <w:rsid w:val="00EE0CF0"/>
    <w:rsid w:val="00EE2437"/>
    <w:rsid w:val="00EE35B1"/>
    <w:rsid w:val="00EE4D1B"/>
    <w:rsid w:val="00EF0F87"/>
    <w:rsid w:val="00EF138F"/>
    <w:rsid w:val="00EF2481"/>
    <w:rsid w:val="00EF560F"/>
    <w:rsid w:val="00F0037E"/>
    <w:rsid w:val="00F01643"/>
    <w:rsid w:val="00F02B23"/>
    <w:rsid w:val="00F041A4"/>
    <w:rsid w:val="00F069A8"/>
    <w:rsid w:val="00F071F8"/>
    <w:rsid w:val="00F10203"/>
    <w:rsid w:val="00F1199F"/>
    <w:rsid w:val="00F1318E"/>
    <w:rsid w:val="00F17A06"/>
    <w:rsid w:val="00F20578"/>
    <w:rsid w:val="00F23548"/>
    <w:rsid w:val="00F24F99"/>
    <w:rsid w:val="00F252F2"/>
    <w:rsid w:val="00F27688"/>
    <w:rsid w:val="00F27B7C"/>
    <w:rsid w:val="00F30914"/>
    <w:rsid w:val="00F30957"/>
    <w:rsid w:val="00F324B4"/>
    <w:rsid w:val="00F35C9A"/>
    <w:rsid w:val="00F41F7D"/>
    <w:rsid w:val="00F440CA"/>
    <w:rsid w:val="00F46706"/>
    <w:rsid w:val="00F4693B"/>
    <w:rsid w:val="00F46D48"/>
    <w:rsid w:val="00F47DEB"/>
    <w:rsid w:val="00F516D8"/>
    <w:rsid w:val="00F53DEC"/>
    <w:rsid w:val="00F578EB"/>
    <w:rsid w:val="00F607BA"/>
    <w:rsid w:val="00F6194C"/>
    <w:rsid w:val="00F71DF3"/>
    <w:rsid w:val="00F7782B"/>
    <w:rsid w:val="00F81695"/>
    <w:rsid w:val="00F87FA5"/>
    <w:rsid w:val="00F9050C"/>
    <w:rsid w:val="00F928CF"/>
    <w:rsid w:val="00F959B2"/>
    <w:rsid w:val="00FA1D22"/>
    <w:rsid w:val="00FA2621"/>
    <w:rsid w:val="00FB75EC"/>
    <w:rsid w:val="00FC104C"/>
    <w:rsid w:val="00FC2F77"/>
    <w:rsid w:val="00FC370A"/>
    <w:rsid w:val="00FC3A0D"/>
    <w:rsid w:val="00FC4C4F"/>
    <w:rsid w:val="00FC6206"/>
    <w:rsid w:val="00FD1DCF"/>
    <w:rsid w:val="00FD6F34"/>
    <w:rsid w:val="00FE0196"/>
    <w:rsid w:val="00FE3A94"/>
    <w:rsid w:val="00FE704A"/>
    <w:rsid w:val="00FF2658"/>
    <w:rsid w:val="00FF486B"/>
    <w:rsid w:val="00FF4B5A"/>
    <w:rsid w:val="00FF6E8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CEB4B"/>
  <w15:docId w15:val="{C87A65EA-AC6D-4F49-86BF-9CF11FC0C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id-ID" w:eastAsia="id-ID"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478"/>
    <w:rPr>
      <w:color w:val="000000" w:themeColor="text1"/>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807AF"/>
    <w:pPr>
      <w:tabs>
        <w:tab w:val="center" w:pos="4680"/>
        <w:tab w:val="right" w:pos="9360"/>
      </w:tabs>
    </w:pPr>
  </w:style>
  <w:style w:type="character" w:customStyle="1" w:styleId="HeaderChar">
    <w:name w:val="Header Char"/>
    <w:basedOn w:val="DefaultParagraphFont"/>
    <w:link w:val="Header"/>
    <w:uiPriority w:val="99"/>
    <w:rsid w:val="00E807AF"/>
    <w:rPr>
      <w:rFonts w:ascii="Times New Roman" w:hAnsi="Times New Roman"/>
      <w:color w:val="000000" w:themeColor="text1"/>
      <w:sz w:val="24"/>
      <w:lang w:val="id-ID"/>
    </w:rPr>
  </w:style>
  <w:style w:type="paragraph" w:styleId="Footer">
    <w:name w:val="footer"/>
    <w:basedOn w:val="Normal"/>
    <w:link w:val="FooterChar"/>
    <w:uiPriority w:val="99"/>
    <w:unhideWhenUsed/>
    <w:rsid w:val="00E807AF"/>
    <w:pPr>
      <w:tabs>
        <w:tab w:val="center" w:pos="4680"/>
        <w:tab w:val="right" w:pos="9360"/>
      </w:tabs>
    </w:pPr>
  </w:style>
  <w:style w:type="character" w:customStyle="1" w:styleId="FooterChar">
    <w:name w:val="Footer Char"/>
    <w:basedOn w:val="DefaultParagraphFont"/>
    <w:link w:val="Footer"/>
    <w:uiPriority w:val="99"/>
    <w:rsid w:val="00E807AF"/>
    <w:rPr>
      <w:rFonts w:ascii="Times New Roman" w:hAnsi="Times New Roman"/>
      <w:color w:val="000000" w:themeColor="text1"/>
      <w:sz w:val="24"/>
      <w:lang w:val="id-ID"/>
    </w:rPr>
  </w:style>
  <w:style w:type="character" w:styleId="Hyperlink">
    <w:name w:val="Hyperlink"/>
    <w:basedOn w:val="DefaultParagraphFont"/>
    <w:uiPriority w:val="99"/>
    <w:unhideWhenUsed/>
    <w:rsid w:val="00E807AF"/>
    <w:rPr>
      <w:color w:val="0563C1" w:themeColor="hyperlink"/>
      <w:u w:val="single"/>
    </w:rPr>
  </w:style>
  <w:style w:type="table" w:styleId="TableGrid">
    <w:name w:val="Table Grid"/>
    <w:basedOn w:val="TableNormal"/>
    <w:uiPriority w:val="59"/>
    <w:qFormat/>
    <w:rsid w:val="00E807AF"/>
    <w:pPr>
      <w:ind w:left="556"/>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o">
    <w:name w:val="Ho"/>
    <w:basedOn w:val="Normal"/>
    <w:link w:val="HoChar"/>
    <w:qFormat/>
    <w:rsid w:val="00E807AF"/>
    <w:pPr>
      <w:ind w:firstLine="709"/>
    </w:pPr>
  </w:style>
  <w:style w:type="character" w:customStyle="1" w:styleId="HoChar">
    <w:name w:val="Ho Char"/>
    <w:basedOn w:val="DefaultParagraphFont"/>
    <w:link w:val="Ho"/>
    <w:rsid w:val="00E807AF"/>
    <w:rPr>
      <w:rFonts w:ascii="Cambria" w:hAnsi="Cambria"/>
      <w:color w:val="000000" w:themeColor="text1"/>
      <w:lang w:val="id-ID"/>
    </w:rPr>
  </w:style>
  <w:style w:type="character" w:customStyle="1" w:styleId="CharacterStyle1">
    <w:name w:val="Character Style 1"/>
    <w:uiPriority w:val="99"/>
    <w:rsid w:val="00625806"/>
    <w:rPr>
      <w:sz w:val="24"/>
      <w:szCs w:val="24"/>
    </w:rPr>
  </w:style>
  <w:style w:type="paragraph" w:customStyle="1" w:styleId="Style1">
    <w:name w:val="Style 1"/>
    <w:basedOn w:val="Normal"/>
    <w:uiPriority w:val="99"/>
    <w:rsid w:val="00625806"/>
    <w:pPr>
      <w:widowControl w:val="0"/>
      <w:autoSpaceDE w:val="0"/>
      <w:autoSpaceDN w:val="0"/>
      <w:adjustRightInd w:val="0"/>
      <w:jc w:val="left"/>
    </w:pPr>
    <w:rPr>
      <w:rFonts w:eastAsia="Times New Roman" w:cs="Times New Roman"/>
      <w:color w:val="auto"/>
      <w:szCs w:val="24"/>
    </w:rPr>
  </w:style>
  <w:style w:type="paragraph" w:customStyle="1" w:styleId="H1">
    <w:name w:val="H1"/>
    <w:basedOn w:val="Normal"/>
    <w:link w:val="H1Char"/>
    <w:qFormat/>
    <w:rsid w:val="00625806"/>
    <w:pPr>
      <w:ind w:firstLine="0"/>
    </w:pPr>
    <w:rPr>
      <w:b/>
    </w:rPr>
  </w:style>
  <w:style w:type="character" w:customStyle="1" w:styleId="H1Char">
    <w:name w:val="H1 Char"/>
    <w:basedOn w:val="DefaultParagraphFont"/>
    <w:link w:val="H1"/>
    <w:rsid w:val="00625806"/>
    <w:rPr>
      <w:rFonts w:ascii="Cambria" w:hAnsi="Cambria"/>
      <w:b/>
      <w:color w:val="000000" w:themeColor="text1"/>
      <w:lang w:val="id-ID"/>
    </w:rPr>
  </w:style>
  <w:style w:type="paragraph" w:styleId="BalloonText">
    <w:name w:val="Balloon Text"/>
    <w:basedOn w:val="Normal"/>
    <w:link w:val="BalloonTextChar"/>
    <w:uiPriority w:val="99"/>
    <w:semiHidden/>
    <w:unhideWhenUsed/>
    <w:rsid w:val="00ED1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05E"/>
    <w:rPr>
      <w:rFonts w:ascii="Segoe UI" w:hAnsi="Segoe UI" w:cs="Segoe UI"/>
      <w:color w:val="000000" w:themeColor="text1"/>
      <w:sz w:val="18"/>
      <w:szCs w:val="18"/>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556"/>
    </w:pPr>
    <w:tblPr>
      <w:tblStyleRowBandSize w:val="1"/>
      <w:tblStyleColBandSize w:val="1"/>
    </w:tblPr>
  </w:style>
  <w:style w:type="table" w:customStyle="1" w:styleId="a0">
    <w:basedOn w:val="TableNormal"/>
    <w:pPr>
      <w:ind w:left="556"/>
    </w:pPr>
    <w:tblPr>
      <w:tblStyleRowBandSize w:val="1"/>
      <w:tblStyleColBandSize w:val="1"/>
    </w:tblPr>
  </w:style>
  <w:style w:type="character" w:styleId="UnresolvedMention">
    <w:name w:val="Unresolved Mention"/>
    <w:basedOn w:val="DefaultParagraphFont"/>
    <w:uiPriority w:val="99"/>
    <w:semiHidden/>
    <w:unhideWhenUsed/>
    <w:rsid w:val="001F4DB8"/>
    <w:rPr>
      <w:color w:val="605E5C"/>
      <w:shd w:val="clear" w:color="auto" w:fill="E1DFDD"/>
    </w:rPr>
  </w:style>
  <w:style w:type="paragraph" w:customStyle="1" w:styleId="Bibliografi1">
    <w:name w:val="Bibliografi1"/>
    <w:basedOn w:val="Normal"/>
    <w:link w:val="BibliographyKAR"/>
    <w:rsid w:val="00A7773B"/>
    <w:pPr>
      <w:spacing w:line="480" w:lineRule="auto"/>
      <w:ind w:left="720" w:hanging="720"/>
    </w:pPr>
  </w:style>
  <w:style w:type="character" w:customStyle="1" w:styleId="BibliographyKAR">
    <w:name w:val="Bibliography KAR"/>
    <w:basedOn w:val="DefaultParagraphFont"/>
    <w:link w:val="Bibliografi1"/>
    <w:rsid w:val="00A7773B"/>
    <w:rPr>
      <w:color w:val="000000" w:themeColor="text1"/>
    </w:rPr>
  </w:style>
  <w:style w:type="paragraph" w:styleId="ListParagraph">
    <w:name w:val="List Paragraph"/>
    <w:basedOn w:val="Normal"/>
    <w:uiPriority w:val="34"/>
    <w:qFormat/>
    <w:rsid w:val="00385FC0"/>
    <w:pPr>
      <w:ind w:left="720"/>
      <w:contextualSpacing/>
    </w:pPr>
  </w:style>
  <w:style w:type="paragraph" w:styleId="Bibliography">
    <w:name w:val="Bibliography"/>
    <w:basedOn w:val="Normal"/>
    <w:next w:val="Normal"/>
    <w:uiPriority w:val="37"/>
    <w:unhideWhenUsed/>
    <w:rsid w:val="007E45BE"/>
  </w:style>
  <w:style w:type="character" w:styleId="CommentReference">
    <w:name w:val="annotation reference"/>
    <w:basedOn w:val="DefaultParagraphFont"/>
    <w:uiPriority w:val="99"/>
    <w:semiHidden/>
    <w:unhideWhenUsed/>
    <w:rsid w:val="00595544"/>
    <w:rPr>
      <w:sz w:val="16"/>
      <w:szCs w:val="16"/>
    </w:rPr>
  </w:style>
  <w:style w:type="paragraph" w:styleId="CommentText">
    <w:name w:val="annotation text"/>
    <w:basedOn w:val="Normal"/>
    <w:link w:val="CommentTextChar"/>
    <w:uiPriority w:val="99"/>
    <w:semiHidden/>
    <w:unhideWhenUsed/>
    <w:rsid w:val="00595544"/>
    <w:rPr>
      <w:sz w:val="20"/>
      <w:szCs w:val="20"/>
    </w:rPr>
  </w:style>
  <w:style w:type="character" w:customStyle="1" w:styleId="CommentTextChar">
    <w:name w:val="Comment Text Char"/>
    <w:basedOn w:val="DefaultParagraphFont"/>
    <w:link w:val="CommentText"/>
    <w:uiPriority w:val="99"/>
    <w:semiHidden/>
    <w:rsid w:val="00595544"/>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95544"/>
    <w:rPr>
      <w:b/>
      <w:bCs/>
    </w:rPr>
  </w:style>
  <w:style w:type="character" w:customStyle="1" w:styleId="CommentSubjectChar">
    <w:name w:val="Comment Subject Char"/>
    <w:basedOn w:val="CommentTextChar"/>
    <w:link w:val="CommentSubject"/>
    <w:uiPriority w:val="99"/>
    <w:semiHidden/>
    <w:rsid w:val="00595544"/>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492">
      <w:bodyDiv w:val="1"/>
      <w:marLeft w:val="0"/>
      <w:marRight w:val="0"/>
      <w:marTop w:val="0"/>
      <w:marBottom w:val="0"/>
      <w:divBdr>
        <w:top w:val="none" w:sz="0" w:space="0" w:color="auto"/>
        <w:left w:val="none" w:sz="0" w:space="0" w:color="auto"/>
        <w:bottom w:val="none" w:sz="0" w:space="0" w:color="auto"/>
        <w:right w:val="none" w:sz="0" w:space="0" w:color="auto"/>
      </w:divBdr>
    </w:div>
    <w:div w:id="391540292">
      <w:bodyDiv w:val="1"/>
      <w:marLeft w:val="0"/>
      <w:marRight w:val="0"/>
      <w:marTop w:val="0"/>
      <w:marBottom w:val="0"/>
      <w:divBdr>
        <w:top w:val="none" w:sz="0" w:space="0" w:color="auto"/>
        <w:left w:val="none" w:sz="0" w:space="0" w:color="auto"/>
        <w:bottom w:val="none" w:sz="0" w:space="0" w:color="auto"/>
        <w:right w:val="none" w:sz="0" w:space="0" w:color="auto"/>
      </w:divBdr>
    </w:div>
    <w:div w:id="445776986">
      <w:bodyDiv w:val="1"/>
      <w:marLeft w:val="0"/>
      <w:marRight w:val="0"/>
      <w:marTop w:val="0"/>
      <w:marBottom w:val="0"/>
      <w:divBdr>
        <w:top w:val="none" w:sz="0" w:space="0" w:color="auto"/>
        <w:left w:val="none" w:sz="0" w:space="0" w:color="auto"/>
        <w:bottom w:val="none" w:sz="0" w:space="0" w:color="auto"/>
        <w:right w:val="none" w:sz="0" w:space="0" w:color="auto"/>
      </w:divBdr>
    </w:div>
    <w:div w:id="494805926">
      <w:bodyDiv w:val="1"/>
      <w:marLeft w:val="0"/>
      <w:marRight w:val="0"/>
      <w:marTop w:val="0"/>
      <w:marBottom w:val="0"/>
      <w:divBdr>
        <w:top w:val="none" w:sz="0" w:space="0" w:color="auto"/>
        <w:left w:val="none" w:sz="0" w:space="0" w:color="auto"/>
        <w:bottom w:val="none" w:sz="0" w:space="0" w:color="auto"/>
        <w:right w:val="none" w:sz="0" w:space="0" w:color="auto"/>
      </w:divBdr>
    </w:div>
    <w:div w:id="694312883">
      <w:bodyDiv w:val="1"/>
      <w:marLeft w:val="0"/>
      <w:marRight w:val="0"/>
      <w:marTop w:val="0"/>
      <w:marBottom w:val="0"/>
      <w:divBdr>
        <w:top w:val="none" w:sz="0" w:space="0" w:color="auto"/>
        <w:left w:val="none" w:sz="0" w:space="0" w:color="auto"/>
        <w:bottom w:val="none" w:sz="0" w:space="0" w:color="auto"/>
        <w:right w:val="none" w:sz="0" w:space="0" w:color="auto"/>
      </w:divBdr>
    </w:div>
    <w:div w:id="950626510">
      <w:bodyDiv w:val="1"/>
      <w:marLeft w:val="0"/>
      <w:marRight w:val="0"/>
      <w:marTop w:val="0"/>
      <w:marBottom w:val="0"/>
      <w:divBdr>
        <w:top w:val="none" w:sz="0" w:space="0" w:color="auto"/>
        <w:left w:val="none" w:sz="0" w:space="0" w:color="auto"/>
        <w:bottom w:val="none" w:sz="0" w:space="0" w:color="auto"/>
        <w:right w:val="none" w:sz="0" w:space="0" w:color="auto"/>
      </w:divBdr>
    </w:div>
    <w:div w:id="1089081824">
      <w:bodyDiv w:val="1"/>
      <w:marLeft w:val="0"/>
      <w:marRight w:val="0"/>
      <w:marTop w:val="0"/>
      <w:marBottom w:val="0"/>
      <w:divBdr>
        <w:top w:val="none" w:sz="0" w:space="0" w:color="auto"/>
        <w:left w:val="none" w:sz="0" w:space="0" w:color="auto"/>
        <w:bottom w:val="none" w:sz="0" w:space="0" w:color="auto"/>
        <w:right w:val="none" w:sz="0" w:space="0" w:color="auto"/>
      </w:divBdr>
      <w:divsChild>
        <w:div w:id="770007050">
          <w:marLeft w:val="0"/>
          <w:marRight w:val="0"/>
          <w:marTop w:val="0"/>
          <w:marBottom w:val="0"/>
          <w:divBdr>
            <w:top w:val="none" w:sz="0" w:space="0" w:color="auto"/>
            <w:left w:val="none" w:sz="0" w:space="0" w:color="auto"/>
            <w:bottom w:val="none" w:sz="0" w:space="0" w:color="auto"/>
            <w:right w:val="none" w:sz="0" w:space="0" w:color="auto"/>
          </w:divBdr>
          <w:divsChild>
            <w:div w:id="369913024">
              <w:marLeft w:val="0"/>
              <w:marRight w:val="0"/>
              <w:marTop w:val="0"/>
              <w:marBottom w:val="0"/>
              <w:divBdr>
                <w:top w:val="none" w:sz="0" w:space="0" w:color="auto"/>
                <w:left w:val="none" w:sz="0" w:space="0" w:color="auto"/>
                <w:bottom w:val="none" w:sz="0" w:space="0" w:color="auto"/>
                <w:right w:val="none" w:sz="0" w:space="0" w:color="auto"/>
              </w:divBdr>
              <w:divsChild>
                <w:div w:id="1666863147">
                  <w:marLeft w:val="0"/>
                  <w:marRight w:val="0"/>
                  <w:marTop w:val="0"/>
                  <w:marBottom w:val="0"/>
                  <w:divBdr>
                    <w:top w:val="none" w:sz="0" w:space="0" w:color="auto"/>
                    <w:left w:val="none" w:sz="0" w:space="0" w:color="auto"/>
                    <w:bottom w:val="none" w:sz="0" w:space="0" w:color="auto"/>
                    <w:right w:val="none" w:sz="0" w:space="0" w:color="auto"/>
                  </w:divBdr>
                  <w:divsChild>
                    <w:div w:id="841776216">
                      <w:marLeft w:val="0"/>
                      <w:marRight w:val="0"/>
                      <w:marTop w:val="0"/>
                      <w:marBottom w:val="525"/>
                      <w:divBdr>
                        <w:top w:val="none" w:sz="0" w:space="0" w:color="auto"/>
                        <w:left w:val="none" w:sz="0" w:space="0" w:color="auto"/>
                        <w:bottom w:val="none" w:sz="0" w:space="0" w:color="auto"/>
                        <w:right w:val="none" w:sz="0" w:space="0" w:color="auto"/>
                      </w:divBdr>
                      <w:divsChild>
                        <w:div w:id="15728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069004">
          <w:marLeft w:val="0"/>
          <w:marRight w:val="0"/>
          <w:marTop w:val="0"/>
          <w:marBottom w:val="0"/>
          <w:divBdr>
            <w:top w:val="none" w:sz="0" w:space="0" w:color="auto"/>
            <w:left w:val="none" w:sz="0" w:space="0" w:color="auto"/>
            <w:bottom w:val="none" w:sz="0" w:space="0" w:color="auto"/>
            <w:right w:val="none" w:sz="0" w:space="0" w:color="auto"/>
          </w:divBdr>
          <w:divsChild>
            <w:div w:id="1780832983">
              <w:marLeft w:val="0"/>
              <w:marRight w:val="0"/>
              <w:marTop w:val="0"/>
              <w:marBottom w:val="0"/>
              <w:divBdr>
                <w:top w:val="none" w:sz="0" w:space="0" w:color="auto"/>
                <w:left w:val="none" w:sz="0" w:space="0" w:color="auto"/>
                <w:bottom w:val="none" w:sz="0" w:space="0" w:color="auto"/>
                <w:right w:val="none" w:sz="0" w:space="0" w:color="auto"/>
              </w:divBdr>
              <w:divsChild>
                <w:div w:id="210758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68892">
      <w:bodyDiv w:val="1"/>
      <w:marLeft w:val="0"/>
      <w:marRight w:val="0"/>
      <w:marTop w:val="0"/>
      <w:marBottom w:val="0"/>
      <w:divBdr>
        <w:top w:val="none" w:sz="0" w:space="0" w:color="auto"/>
        <w:left w:val="none" w:sz="0" w:space="0" w:color="auto"/>
        <w:bottom w:val="none" w:sz="0" w:space="0" w:color="auto"/>
        <w:right w:val="none" w:sz="0" w:space="0" w:color="auto"/>
      </w:divBdr>
    </w:div>
    <w:div w:id="1199465179">
      <w:bodyDiv w:val="1"/>
      <w:marLeft w:val="0"/>
      <w:marRight w:val="0"/>
      <w:marTop w:val="0"/>
      <w:marBottom w:val="0"/>
      <w:divBdr>
        <w:top w:val="none" w:sz="0" w:space="0" w:color="auto"/>
        <w:left w:val="none" w:sz="0" w:space="0" w:color="auto"/>
        <w:bottom w:val="none" w:sz="0" w:space="0" w:color="auto"/>
        <w:right w:val="none" w:sz="0" w:space="0" w:color="auto"/>
      </w:divBdr>
    </w:div>
    <w:div w:id="1309825604">
      <w:bodyDiv w:val="1"/>
      <w:marLeft w:val="0"/>
      <w:marRight w:val="0"/>
      <w:marTop w:val="0"/>
      <w:marBottom w:val="0"/>
      <w:divBdr>
        <w:top w:val="none" w:sz="0" w:space="0" w:color="auto"/>
        <w:left w:val="none" w:sz="0" w:space="0" w:color="auto"/>
        <w:bottom w:val="none" w:sz="0" w:space="0" w:color="auto"/>
        <w:right w:val="none" w:sz="0" w:space="0" w:color="auto"/>
      </w:divBdr>
    </w:div>
    <w:div w:id="1782918185">
      <w:bodyDiv w:val="1"/>
      <w:marLeft w:val="0"/>
      <w:marRight w:val="0"/>
      <w:marTop w:val="0"/>
      <w:marBottom w:val="0"/>
      <w:divBdr>
        <w:top w:val="none" w:sz="0" w:space="0" w:color="auto"/>
        <w:left w:val="none" w:sz="0" w:space="0" w:color="auto"/>
        <w:bottom w:val="none" w:sz="0" w:space="0" w:color="auto"/>
        <w:right w:val="none" w:sz="0" w:space="0" w:color="auto"/>
      </w:divBdr>
    </w:div>
    <w:div w:id="1965231748">
      <w:bodyDiv w:val="1"/>
      <w:marLeft w:val="0"/>
      <w:marRight w:val="0"/>
      <w:marTop w:val="0"/>
      <w:marBottom w:val="0"/>
      <w:divBdr>
        <w:top w:val="none" w:sz="0" w:space="0" w:color="auto"/>
        <w:left w:val="none" w:sz="0" w:space="0" w:color="auto"/>
        <w:bottom w:val="none" w:sz="0" w:space="0" w:color="auto"/>
        <w:right w:val="none" w:sz="0" w:space="0" w:color="auto"/>
      </w:divBdr>
    </w:div>
    <w:div w:id="2056420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journals.dinamika.ac.id/index.php/society"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issn.brin.go.id/terbit/detail/1600392198"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sn.brin.go.id/terbit/detail/1600311765"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MPhtE8fhcGboZl3w9+z9eEpdQ==">CgMxLjAyCGguZ2pkZ3hzOAByITFNSk5WeVF2SERxaVJfQjRrLU95dVVQYVh3R0pGSThYZw==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5B2307-962F-474C-BD29-E5BB7C5E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11</Pages>
  <Words>7860</Words>
  <Characters>44805</Characters>
  <Application>Microsoft Office Word</Application>
  <DocSecurity>0</DocSecurity>
  <Lines>373</Lines>
  <Paragraphs>105</Paragraphs>
  <ScaleCrop>false</ScaleCrop>
  <Company/>
  <LinksUpToDate>false</LinksUpToDate>
  <CharactersWithSpaces>52560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Nuriva Anggraini</dc:creator>
  <cp:lastModifiedBy>Kristin</cp:lastModifiedBy>
  <cp:revision>631</cp:revision>
  <dcterms:created xsi:type="dcterms:W3CDTF">2020-11-30T01:42:00Z</dcterms:created>
  <dcterms:modified xsi:type="dcterms:W3CDTF">2025-10-31T11:50:00Z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id="TVPvuCAR"/&gt;&lt;style id="http://www.zotero.org/styles/apa" locale="id-ID"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